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49" w:rsidRPr="005E0D0D" w:rsidRDefault="00582DF9" w:rsidP="00A055E6">
      <w:pPr>
        <w:pStyle w:val="Intestazione1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_x0000_s1035" style="position:absolute;left:0;text-align:left;margin-left:-4.7pt;margin-top:-36.45pt;width:542pt;height:171pt;z-index:-251656705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</v:rect>
        </w:pict>
      </w:r>
      <w:r w:rsidR="00A055E6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60800" behindDoc="1" locked="0" layoutInCell="0" allowOverlap="1">
            <wp:simplePos x="0" y="0"/>
            <wp:positionH relativeFrom="margin">
              <wp:posOffset>537210</wp:posOffset>
            </wp:positionH>
            <wp:positionV relativeFrom="paragraph">
              <wp:posOffset>-5715</wp:posOffset>
            </wp:positionV>
            <wp:extent cx="5016500" cy="1536700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2" o:spid="_x0000_s1029" style="position:absolute;left:0;text-align:left;margin-left:559.5pt;margin-top:-19.35pt;width:7.2pt;height:895.7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" strokecolor="#9cc2e5">
            <v:stroke joinstyle="round"/>
            <w10:wrap anchorx="page" anchory="page"/>
          </v:rect>
        </w:pict>
      </w:r>
      <w:r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3" o:spid="_x0000_s1028" style="position:absolute;left:0;text-align:left;margin-left:32.1pt;margin-top:-19.75pt;width:7.2pt;height:895.7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" strokecolor="#9cc2e5">
            <v:stroke joinstyle="round"/>
            <w10:wrap anchorx="page" anchory="page"/>
          </v:rect>
        </w:pict>
      </w:r>
    </w:p>
    <w:p w:rsidR="00E3701A" w:rsidRDefault="00E3701A" w:rsidP="002E5CD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E3701A" w:rsidRDefault="00E3701A" w:rsidP="002E5CD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E3701A" w:rsidRDefault="00E3701A" w:rsidP="002E5CD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A055E6" w:rsidRDefault="00A055E6" w:rsidP="002E5CD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525923" w:rsidRDefault="00525923" w:rsidP="00E14865">
      <w:pPr>
        <w:jc w:val="center"/>
        <w:rPr>
          <w:rFonts w:ascii="Tahoma" w:eastAsia="Tahoma" w:hAnsi="Tahoma" w:cs="Tahoma"/>
          <w:b/>
          <w:sz w:val="40"/>
          <w:szCs w:val="40"/>
        </w:rPr>
      </w:pPr>
    </w:p>
    <w:p w:rsidR="00525923" w:rsidRDefault="00525923" w:rsidP="00E14865">
      <w:pPr>
        <w:jc w:val="center"/>
        <w:rPr>
          <w:rFonts w:ascii="Tahoma" w:eastAsia="Tahoma" w:hAnsi="Tahoma" w:cs="Tahoma"/>
          <w:b/>
          <w:sz w:val="40"/>
          <w:szCs w:val="40"/>
        </w:rPr>
      </w:pPr>
    </w:p>
    <w:p w:rsidR="00E14865" w:rsidRDefault="00E14865" w:rsidP="00E14865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:rsidR="00E14865" w:rsidRDefault="00E14865" w:rsidP="00E1486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BIENNIO</w:t>
      </w:r>
    </w:p>
    <w:p w:rsidR="00E14865" w:rsidRDefault="00E14865" w:rsidP="00E1486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2023-2024</w:t>
      </w:r>
    </w:p>
    <w:tbl>
      <w:tblPr>
        <w:tblW w:w="3940" w:type="dxa"/>
        <w:tblInd w:w="3108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E14865" w:rsidTr="00646191">
        <w:trPr>
          <w:trHeight w:val="283"/>
        </w:trPr>
        <w:tc>
          <w:tcPr>
            <w:tcW w:w="680" w:type="dxa"/>
            <w:vAlign w:val="center"/>
          </w:tcPr>
          <w:p w:rsidR="00E14865" w:rsidRDefault="00E14865" w:rsidP="00646191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:rsidR="00E14865" w:rsidRDefault="00E14865" w:rsidP="00646191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POLIGNANO A MARE</w:t>
            </w:r>
          </w:p>
        </w:tc>
      </w:tr>
      <w:tr w:rsidR="00E14865" w:rsidTr="00646191">
        <w:trPr>
          <w:trHeight w:val="454"/>
        </w:trPr>
        <w:tc>
          <w:tcPr>
            <w:tcW w:w="680" w:type="dxa"/>
            <w:vAlign w:val="center"/>
          </w:tcPr>
          <w:p w:rsidR="00E14865" w:rsidRDefault="00E14865" w:rsidP="00646191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:rsidR="00E14865" w:rsidRDefault="00E14865" w:rsidP="00646191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NOICATTARO</w:t>
            </w:r>
          </w:p>
        </w:tc>
      </w:tr>
    </w:tbl>
    <w:p w:rsidR="00E14865" w:rsidRDefault="00E14865" w:rsidP="00E14865">
      <w:bookmarkStart w:id="0" w:name="_GoBack"/>
      <w:bookmarkEnd w:id="0"/>
    </w:p>
    <w:p w:rsidR="00E14865" w:rsidRDefault="00E14865" w:rsidP="00E14865">
      <w:pPr>
        <w:spacing w:before="240"/>
        <w:jc w:val="center"/>
      </w:pPr>
    </w:p>
    <w:tbl>
      <w:tblPr>
        <w:tblW w:w="8188" w:type="dxa"/>
        <w:jc w:val="center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E14865" w:rsidTr="00646191">
        <w:trPr>
          <w:trHeight w:val="567"/>
          <w:jc w:val="center"/>
        </w:trPr>
        <w:tc>
          <w:tcPr>
            <w:tcW w:w="8188" w:type="dxa"/>
            <w:gridSpan w:val="4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4" w:space="0" w:color="000000"/>
              <w:right w:val="single" w:sz="8" w:space="0" w:color="8EAADB" w:themeColor="accent5" w:themeTint="99"/>
            </w:tcBorders>
            <w:shd w:val="clear" w:color="auto" w:fill="BDD7EE"/>
            <w:vAlign w:val="center"/>
          </w:tcPr>
          <w:p w:rsidR="00E14865" w:rsidRDefault="00E14865" w:rsidP="00646191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E14865" w:rsidTr="00646191">
        <w:trPr>
          <w:trHeight w:val="567"/>
          <w:jc w:val="center"/>
        </w:trPr>
        <w:tc>
          <w:tcPr>
            <w:tcW w:w="2047" w:type="dxa"/>
            <w:tcBorders>
              <w:top w:val="single" w:sz="4" w:space="0" w:color="000000"/>
              <w:left w:val="single" w:sz="8" w:space="0" w:color="8EAADB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:rsidR="00E14865" w:rsidRDefault="00E14865" w:rsidP="00646191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865" w:rsidRDefault="00E14865" w:rsidP="006461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865" w:rsidRDefault="00E14865" w:rsidP="00646191">
            <w:pPr>
              <w:ind w:left="199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rPr>
                <w:b/>
                <w:color w:val="000000"/>
              </w:rPr>
            </w:pPr>
          </w:p>
        </w:tc>
      </w:tr>
      <w:tr w:rsidR="00E14865" w:rsidTr="00646191">
        <w:trPr>
          <w:trHeight w:val="567"/>
          <w:jc w:val="center"/>
        </w:trPr>
        <w:tc>
          <w:tcPr>
            <w:tcW w:w="2047" w:type="dxa"/>
            <w:tcBorders>
              <w:top w:val="single" w:sz="4" w:space="0" w:color="000000"/>
              <w:left w:val="single" w:sz="8" w:space="0" w:color="8EAADB" w:themeColor="accent5" w:themeTint="99"/>
              <w:bottom w:val="single" w:sz="8" w:space="0" w:color="8EAADB" w:themeColor="accent5" w:themeTint="99"/>
              <w:right w:val="single" w:sz="4" w:space="0" w:color="000000"/>
            </w:tcBorders>
            <w:vAlign w:val="center"/>
          </w:tcPr>
          <w:p w:rsidR="00E14865" w:rsidRDefault="00E14865" w:rsidP="00646191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rPr>
                <w:b/>
                <w:color w:val="000000"/>
                <w:sz w:val="24"/>
                <w:szCs w:val="24"/>
              </w:rPr>
            </w:pPr>
            <w:r w:rsidRPr="00B2200E">
              <w:rPr>
                <w:b/>
                <w:color w:val="000000"/>
                <w:sz w:val="24"/>
                <w:szCs w:val="24"/>
              </w:rPr>
              <w:t>Enogastronomia e Accoglienza Turistica</w:t>
            </w:r>
          </w:p>
        </w:tc>
      </w:tr>
    </w:tbl>
    <w:p w:rsidR="00E14865" w:rsidRDefault="00E14865" w:rsidP="00E14865">
      <w:pPr>
        <w:spacing w:before="3120" w:after="0"/>
        <w:jc w:val="both"/>
        <w:rPr>
          <w:rFonts w:ascii="Garamond" w:eastAsia="Garamond" w:hAnsi="Garamond" w:cs="Garamond"/>
        </w:rPr>
      </w:pPr>
      <w:bookmarkStart w:id="1" w:name="_heading=h.gjdgxs" w:colFirst="0" w:colLast="0"/>
      <w:bookmarkEnd w:id="1"/>
    </w:p>
    <w:p w:rsidR="00E14865" w:rsidRDefault="00E14865" w:rsidP="00E1486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:rsidR="00E14865" w:rsidRDefault="00E14865" w:rsidP="00E14865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:rsidR="00E14865" w:rsidRDefault="00E14865" w:rsidP="00E14865">
      <w:pPr>
        <w:spacing w:before="120" w:after="120" w:line="240" w:lineRule="auto"/>
        <w:ind w:right="-2"/>
        <w:jc w:val="both"/>
      </w:pPr>
      <w:r>
        <w:t xml:space="preserve">Questo testo viene redatto dopo l’attenta presa visione da parte di tutti i docenti del </w:t>
      </w:r>
      <w:proofErr w:type="spellStart"/>
      <w:r>
        <w:t>C.d.C</w:t>
      </w:r>
      <w:proofErr w:type="spellEnd"/>
      <w:r>
        <w:t>. dei riferimenti normativi di seguito menzionati:</w:t>
      </w:r>
    </w:p>
    <w:p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:rsidR="00E14865" w:rsidRDefault="00E14865" w:rsidP="00E1486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 xml:space="preserve">“il potenziamento dei </w:t>
      </w:r>
      <w:proofErr w:type="spellStart"/>
      <w:r>
        <w:rPr>
          <w:i/>
          <w:color w:val="000000"/>
        </w:rPr>
        <w:t>saperi</w:t>
      </w:r>
      <w:proofErr w:type="spellEnd"/>
      <w:r>
        <w:rPr>
          <w:i/>
          <w:color w:val="000000"/>
        </w:rPr>
        <w:t xml:space="preserve">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:rsidR="00E14865" w:rsidRDefault="00E14865" w:rsidP="00E1486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:rsidR="00E14865" w:rsidRDefault="00E14865" w:rsidP="00E1486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</w:t>
      </w:r>
      <w:proofErr w:type="spellStart"/>
      <w:r>
        <w:t>L.vo</w:t>
      </w:r>
      <w:proofErr w:type="spellEnd"/>
      <w:r>
        <w:t xml:space="preserve"> </w:t>
      </w:r>
      <w:r>
        <w:rPr>
          <w:i/>
        </w:rPr>
        <w:t>13 aprile 2017, n.61.</w:t>
      </w:r>
    </w:p>
    <w:p w:rsidR="00E14865" w:rsidRPr="00D74A3F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D74A3F">
        <w:rPr>
          <w:rFonts w:eastAsia="Arial" w:cs="Arial"/>
          <w:i/>
        </w:rPr>
        <w:t>22 maggio 2018</w:t>
      </w:r>
      <w:r w:rsidRPr="00D74A3F">
        <w:rPr>
          <w:rFonts w:eastAsia="Arial" w:cs="Arial"/>
          <w:i/>
          <w:highlight w:val="white"/>
        </w:rPr>
        <w:t xml:space="preserve"> - Consiglio </w:t>
      </w:r>
      <w:r w:rsidRPr="00D74A3F">
        <w:rPr>
          <w:rFonts w:eastAsia="Arial" w:cs="Arial"/>
          <w:i/>
        </w:rPr>
        <w:t>Europeo</w:t>
      </w:r>
      <w:r w:rsidRPr="00D74A3F">
        <w:rPr>
          <w:rFonts w:eastAsia="Arial" w:cs="Arial"/>
          <w:i/>
          <w:highlight w:val="white"/>
        </w:rPr>
        <w:t xml:space="preserve">, in seguito alla proposta avanzata il 17 gennaio 2018 dalla Commissione </w:t>
      </w:r>
      <w:r w:rsidRPr="00D74A3F">
        <w:rPr>
          <w:rFonts w:eastAsia="Arial" w:cs="Arial"/>
          <w:i/>
        </w:rPr>
        <w:t>europea</w:t>
      </w:r>
      <w:r w:rsidRPr="00D74A3F">
        <w:rPr>
          <w:rFonts w:eastAsia="Arial" w:cs="Arial"/>
          <w:i/>
          <w:highlight w:val="white"/>
        </w:rPr>
        <w:t xml:space="preserve">, ha varato le 8 </w:t>
      </w:r>
      <w:r w:rsidRPr="00D74A3F">
        <w:rPr>
          <w:i/>
        </w:rPr>
        <w:t>Competenze di cittadinanza europee.</w:t>
      </w:r>
    </w:p>
    <w:p w:rsidR="00E14865" w:rsidRPr="00DB460D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86484">
        <w:rPr>
          <w:i/>
          <w:color w:val="000000"/>
        </w:rPr>
        <w:t>DM n° 35 del 22 giugno 2020 - Curricolo dell’insegnamento trasversale di Educazione civica</w:t>
      </w:r>
      <w:r w:rsidRPr="00F66CDD">
        <w:rPr>
          <w:color w:val="000000"/>
        </w:rPr>
        <w:t xml:space="preserve"> e le 8 tematiche (art. 3, c. 1, lettera a, b, c, d) oggetto dell’insegnamento dell’Ed. civica.</w:t>
      </w:r>
    </w:p>
    <w:p w:rsidR="00E14865" w:rsidRPr="00DB460D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 w:rsidRPr="005C147D">
        <w:rPr>
          <w:rFonts w:cstheme="minorHAnsi"/>
          <w:i/>
        </w:rPr>
        <w:t xml:space="preserve">Quadri di Riferimento </w:t>
      </w:r>
      <w:r>
        <w:rPr>
          <w:rFonts w:cstheme="minorHAnsi"/>
          <w:i/>
        </w:rPr>
        <w:t xml:space="preserve">e le Griglie di valutazione </w:t>
      </w:r>
      <w:r w:rsidRPr="005C147D">
        <w:rPr>
          <w:rFonts w:cstheme="minorHAnsi"/>
          <w:i/>
        </w:rPr>
        <w:t>per la redazione della seconda prova scritta dell’Esame di Stato (Decreto Ministeriale N.164 del 15 giugno 2022)</w:t>
      </w:r>
      <w:r>
        <w:rPr>
          <w:rFonts w:cstheme="minorHAnsi"/>
          <w:i/>
        </w:rPr>
        <w:t>.</w:t>
      </w:r>
    </w:p>
    <w:p w:rsidR="00E14865" w:rsidRDefault="00E14865" w:rsidP="00E14865">
      <w:r>
        <w:br w:type="page"/>
      </w:r>
    </w:p>
    <w:p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:rsidR="00E14865" w:rsidRDefault="00E14865" w:rsidP="00E14865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2022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E14865" w:rsidTr="00646191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:rsidTr="00646191">
        <w:trPr>
          <w:trHeight w:val="510"/>
          <w:jc w:val="center"/>
        </w:trPr>
        <w:tc>
          <w:tcPr>
            <w:tcW w:w="38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:rsidR="00E14865" w:rsidRDefault="00E14865" w:rsidP="00E14865"/>
    <w:p w:rsidR="00E14865" w:rsidRDefault="00E14865" w:rsidP="00E14865">
      <w:r>
        <w:br w:type="page"/>
      </w:r>
    </w:p>
    <w:p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tabs>
          <w:tab w:val="left" w:pos="567"/>
        </w:tabs>
        <w:spacing w:before="240" w:after="0"/>
        <w:rPr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:rsidR="00E14865" w:rsidRDefault="00E14865" w:rsidP="00E14865">
      <w:pPr>
        <w:spacing w:after="0"/>
      </w:pPr>
    </w:p>
    <w:tbl>
      <w:tblPr>
        <w:tblW w:w="7621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E14865" w:rsidTr="00646191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:rsidR="00E14865" w:rsidRDefault="00E14865" w:rsidP="00646191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E14865" w:rsidTr="00646191">
        <w:trPr>
          <w:trHeight w:val="397"/>
          <w:jc w:val="center"/>
        </w:trPr>
        <w:tc>
          <w:tcPr>
            <w:tcW w:w="7621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Data inizio lezioni: 12 settembre 2022</w:t>
            </w:r>
          </w:p>
        </w:tc>
      </w:tr>
      <w:tr w:rsidR="00E14865" w:rsidTr="00646191">
        <w:trPr>
          <w:trHeight w:val="397"/>
          <w:jc w:val="center"/>
        </w:trPr>
        <w:tc>
          <w:tcPr>
            <w:tcW w:w="7621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La classe è/non è iniziale</w:t>
            </w:r>
          </w:p>
        </w:tc>
      </w:tr>
    </w:tbl>
    <w:p w:rsidR="00E14865" w:rsidRDefault="00E14865" w:rsidP="00E14865">
      <w:pPr>
        <w:spacing w:after="0"/>
      </w:pPr>
    </w:p>
    <w:tbl>
      <w:tblPr>
        <w:tblW w:w="7640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E14865" w:rsidTr="00646191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:rsidR="00E14865" w:rsidRDefault="00E14865" w:rsidP="00646191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:rsidR="00E14865" w:rsidRDefault="00E14865" w:rsidP="00646191">
            <w:pPr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E14865" w:rsidTr="00646191">
        <w:trPr>
          <w:trHeight w:val="397"/>
          <w:jc w:val="center"/>
        </w:trPr>
        <w:tc>
          <w:tcPr>
            <w:tcW w:w="6416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:rsidR="00E14865" w:rsidRDefault="00E14865" w:rsidP="00646191">
            <w:pPr>
              <w:jc w:val="center"/>
              <w:rPr>
                <w:b/>
                <w:color w:val="000000"/>
              </w:rPr>
            </w:pPr>
          </w:p>
        </w:tc>
      </w:tr>
      <w:tr w:rsidR="00E14865" w:rsidTr="00646191">
        <w:trPr>
          <w:trHeight w:val="397"/>
          <w:jc w:val="center"/>
        </w:trPr>
        <w:tc>
          <w:tcPr>
            <w:tcW w:w="6416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:rsidR="00E14865" w:rsidRDefault="00E14865" w:rsidP="00646191">
            <w:pPr>
              <w:jc w:val="center"/>
              <w:rPr>
                <w:b/>
                <w:color w:val="000000"/>
              </w:rPr>
            </w:pPr>
          </w:p>
        </w:tc>
      </w:tr>
      <w:tr w:rsidR="00E14865" w:rsidTr="00646191">
        <w:trPr>
          <w:trHeight w:val="397"/>
          <w:jc w:val="center"/>
        </w:trPr>
        <w:tc>
          <w:tcPr>
            <w:tcW w:w="6416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:rsidR="00E14865" w:rsidRDefault="00E14865" w:rsidP="00646191">
            <w:pPr>
              <w:jc w:val="center"/>
              <w:rPr>
                <w:b/>
                <w:color w:val="000000"/>
              </w:rPr>
            </w:pPr>
          </w:p>
        </w:tc>
      </w:tr>
    </w:tbl>
    <w:p w:rsidR="00E14865" w:rsidRDefault="00E14865" w:rsidP="00E14865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E14865" w:rsidTr="00646191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:rsidR="00E14865" w:rsidRDefault="00E14865" w:rsidP="00646191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:rsidR="00E14865" w:rsidRDefault="00E14865" w:rsidP="00646191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E14865" w:rsidTr="00646191">
        <w:trPr>
          <w:trHeight w:val="397"/>
          <w:jc w:val="center"/>
        </w:trPr>
        <w:tc>
          <w:tcPr>
            <w:tcW w:w="6483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:rsidR="00E14865" w:rsidRDefault="00E14865" w:rsidP="00646191">
            <w:pPr>
              <w:jc w:val="center"/>
            </w:pPr>
          </w:p>
        </w:tc>
      </w:tr>
      <w:tr w:rsidR="00E14865" w:rsidTr="00646191">
        <w:trPr>
          <w:trHeight w:val="397"/>
          <w:jc w:val="center"/>
        </w:trPr>
        <w:tc>
          <w:tcPr>
            <w:tcW w:w="6483" w:type="dxa"/>
            <w:vAlign w:val="center"/>
          </w:tcPr>
          <w:p w:rsidR="00E14865" w:rsidRDefault="00E14865" w:rsidP="00646191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:rsidR="00E14865" w:rsidRDefault="00E14865" w:rsidP="00646191">
            <w:pPr>
              <w:jc w:val="center"/>
            </w:pPr>
          </w:p>
        </w:tc>
      </w:tr>
      <w:tr w:rsidR="00E14865" w:rsidTr="00646191">
        <w:trPr>
          <w:trHeight w:val="397"/>
          <w:jc w:val="center"/>
        </w:trPr>
        <w:tc>
          <w:tcPr>
            <w:tcW w:w="6483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:rsidR="00E14865" w:rsidRDefault="00E14865" w:rsidP="00646191">
            <w:pPr>
              <w:jc w:val="center"/>
            </w:pPr>
          </w:p>
        </w:tc>
      </w:tr>
      <w:tr w:rsidR="00E14865" w:rsidTr="00646191">
        <w:trPr>
          <w:trHeight w:val="397"/>
          <w:jc w:val="center"/>
        </w:trPr>
        <w:tc>
          <w:tcPr>
            <w:tcW w:w="6483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:rsidR="00E14865" w:rsidRDefault="00E14865" w:rsidP="00646191">
            <w:pPr>
              <w:jc w:val="center"/>
            </w:pPr>
          </w:p>
        </w:tc>
      </w:tr>
    </w:tbl>
    <w:p w:rsidR="00E14865" w:rsidRDefault="00E14865" w:rsidP="00E14865">
      <w:pPr>
        <w:spacing w:after="0"/>
      </w:pPr>
    </w:p>
    <w:tbl>
      <w:tblPr>
        <w:tblW w:w="77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E14865" w:rsidTr="00646191">
        <w:trPr>
          <w:trHeight w:val="454"/>
          <w:jc w:val="center"/>
        </w:trPr>
        <w:tc>
          <w:tcPr>
            <w:tcW w:w="6511" w:type="dxa"/>
            <w:tcBorders>
              <w:top w:val="single" w:sz="8" w:space="0" w:color="8EAADB" w:themeColor="accent5" w:themeTint="99"/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:rsidR="00E14865" w:rsidRDefault="00E14865" w:rsidP="00646191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8EAADB" w:themeColor="accent5" w:themeTint="99"/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:rsidR="00E14865" w:rsidRDefault="00E14865" w:rsidP="00646191">
            <w:pPr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E14865" w:rsidTr="00646191">
        <w:trPr>
          <w:trHeight w:val="397"/>
          <w:jc w:val="center"/>
        </w:trPr>
        <w:tc>
          <w:tcPr>
            <w:tcW w:w="6511" w:type="dxa"/>
            <w:tcBorders>
              <w:top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</w:p>
        </w:tc>
      </w:tr>
      <w:tr w:rsidR="00E14865" w:rsidTr="00646191">
        <w:trPr>
          <w:trHeight w:val="397"/>
          <w:jc w:val="center"/>
        </w:trPr>
        <w:tc>
          <w:tcPr>
            <w:tcW w:w="6511" w:type="dxa"/>
            <w:vAlign w:val="center"/>
          </w:tcPr>
          <w:p w:rsidR="00E14865" w:rsidRPr="001936CF" w:rsidRDefault="00E14865" w:rsidP="00646191">
            <w:pPr>
              <w:rPr>
                <w:rFonts w:eastAsia="Batang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eastAsia="Batang" w:cs="Arial"/>
                <w:lang w:eastAsia="ko-KR"/>
              </w:rPr>
              <w:t>tudenti con ripetenze nel curricolo scolastico precedente</w:t>
            </w:r>
          </w:p>
          <w:p w:rsidR="00E14865" w:rsidRPr="001936CF" w:rsidRDefault="00E14865" w:rsidP="00646191">
            <w:pPr>
              <w:rPr>
                <w:b/>
                <w:i/>
                <w:sz w:val="18"/>
                <w:szCs w:val="18"/>
              </w:rPr>
            </w:pPr>
            <w:r w:rsidRPr="001936CF">
              <w:rPr>
                <w:rFonts w:eastAsia="Batang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</w:p>
        </w:tc>
      </w:tr>
      <w:tr w:rsidR="00E14865" w:rsidTr="00646191">
        <w:trPr>
          <w:trHeight w:val="397"/>
          <w:jc w:val="center"/>
        </w:trPr>
        <w:tc>
          <w:tcPr>
            <w:tcW w:w="6511" w:type="dxa"/>
            <w:vAlign w:val="center"/>
          </w:tcPr>
          <w:p w:rsidR="00E14865" w:rsidRPr="001936CF" w:rsidRDefault="00E14865" w:rsidP="00646191">
            <w:pPr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S</w:t>
            </w:r>
            <w:r w:rsidRPr="001936CF">
              <w:rPr>
                <w:rFonts w:eastAsia="Batang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</w:p>
        </w:tc>
      </w:tr>
      <w:tr w:rsidR="00E14865" w:rsidTr="00646191">
        <w:trPr>
          <w:trHeight w:val="397"/>
          <w:jc w:val="center"/>
        </w:trPr>
        <w:tc>
          <w:tcPr>
            <w:tcW w:w="6511" w:type="dxa"/>
            <w:tcBorders>
              <w:bottom w:val="nil"/>
            </w:tcBorders>
            <w:vAlign w:val="center"/>
          </w:tcPr>
          <w:p w:rsidR="00E14865" w:rsidRPr="001936CF" w:rsidRDefault="00E14865" w:rsidP="00646191">
            <w:pPr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S</w:t>
            </w:r>
            <w:r w:rsidRPr="001936CF">
              <w:rPr>
                <w:rFonts w:eastAsia="Batang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</w:p>
        </w:tc>
      </w:tr>
      <w:tr w:rsidR="00E14865" w:rsidTr="00646191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8EAADB" w:themeColor="accent5" w:themeTint="99"/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:rsidR="00E14865" w:rsidRPr="005C6A25" w:rsidRDefault="00E14865" w:rsidP="00646191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E14865" w:rsidTr="00646191">
        <w:trPr>
          <w:trHeight w:val="397"/>
          <w:jc w:val="center"/>
        </w:trPr>
        <w:tc>
          <w:tcPr>
            <w:tcW w:w="6511" w:type="dxa"/>
            <w:tcBorders>
              <w:top w:val="single" w:sz="8" w:space="0" w:color="8EAADB" w:themeColor="accent5" w:themeTint="99"/>
              <w:left w:val="single" w:sz="8" w:space="0" w:color="B4C6E7" w:themeColor="accent5" w:themeTint="66"/>
              <w:bottom w:val="single" w:sz="4" w:space="0" w:color="auto"/>
            </w:tcBorders>
            <w:vAlign w:val="center"/>
          </w:tcPr>
          <w:p w:rsidR="00E14865" w:rsidRDefault="00E14865" w:rsidP="00646191">
            <w:pPr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8EAADB" w:themeColor="accent5" w:themeTint="99"/>
              <w:bottom w:val="single" w:sz="4" w:space="0" w:color="auto"/>
              <w:right w:val="single" w:sz="8" w:space="0" w:color="B4C6E7" w:themeColor="accent5" w:themeTint="66"/>
            </w:tcBorders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</w:p>
        </w:tc>
      </w:tr>
      <w:tr w:rsidR="00E14865" w:rsidTr="0064619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4C6E7" w:themeColor="accent5" w:themeTint="66"/>
              <w:bottom w:val="single" w:sz="4" w:space="0" w:color="auto"/>
            </w:tcBorders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4C6E7" w:themeColor="accent5" w:themeTint="66"/>
            </w:tcBorders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</w:p>
        </w:tc>
      </w:tr>
      <w:tr w:rsidR="00E14865" w:rsidTr="0064619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4C6E7" w:themeColor="accent5" w:themeTint="66"/>
              <w:bottom w:val="single" w:sz="4" w:space="0" w:color="auto"/>
            </w:tcBorders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4C6E7" w:themeColor="accent5" w:themeTint="66"/>
            </w:tcBorders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</w:p>
        </w:tc>
      </w:tr>
      <w:tr w:rsidR="00E14865" w:rsidTr="0064619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4C6E7" w:themeColor="accent5" w:themeTint="66"/>
              <w:bottom w:val="single" w:sz="8" w:space="0" w:color="8EAADB" w:themeColor="accent5" w:themeTint="99"/>
            </w:tcBorders>
            <w:vAlign w:val="center"/>
          </w:tcPr>
          <w:p w:rsidR="00E14865" w:rsidRPr="00220D83" w:rsidRDefault="00E14865" w:rsidP="00646191">
            <w:pPr>
              <w:rPr>
                <w:rFonts w:cstheme="minorHAnsi"/>
              </w:rPr>
            </w:pPr>
            <w:r w:rsidRPr="00220D83">
              <w:rPr>
                <w:rStyle w:val="Enfasigrassetto"/>
                <w:rFonts w:cstheme="minorHAnsi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8EAADB" w:themeColor="accent5" w:themeTint="99"/>
              <w:right w:val="single" w:sz="8" w:space="0" w:color="B4C6E7" w:themeColor="accent5" w:themeTint="66"/>
            </w:tcBorders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</w:p>
        </w:tc>
      </w:tr>
    </w:tbl>
    <w:p w:rsidR="00E14865" w:rsidRDefault="00E14865" w:rsidP="00E14865">
      <w:pPr>
        <w:spacing w:after="0" w:line="276" w:lineRule="auto"/>
        <w:rPr>
          <w:rFonts w:eastAsia="Batang" w:cs="Arial"/>
          <w:lang w:eastAsia="ko-KR"/>
        </w:rPr>
      </w:pPr>
      <w:bookmarkStart w:id="3" w:name="_heading=h.1fob9te" w:colFirst="0" w:colLast="0"/>
      <w:bookmarkEnd w:id="3"/>
    </w:p>
    <w:tbl>
      <w:tblPr>
        <w:tblW w:w="7670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E14865" w:rsidTr="00646191">
        <w:trPr>
          <w:trHeight w:val="454"/>
          <w:jc w:val="center"/>
        </w:trPr>
        <w:tc>
          <w:tcPr>
            <w:tcW w:w="3000" w:type="dxa"/>
            <w:tcBorders>
              <w:top w:val="single" w:sz="8" w:space="0" w:color="8EAADB" w:themeColor="accent5" w:themeTint="99"/>
            </w:tcBorders>
            <w:shd w:val="clear" w:color="auto" w:fill="BDD7EE"/>
            <w:vAlign w:val="center"/>
          </w:tcPr>
          <w:p w:rsidR="00E14865" w:rsidRPr="005629B5" w:rsidRDefault="00E14865" w:rsidP="00646191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eastAsia="Batang" w:cs="Arial"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8EAADB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:rsidR="00E14865" w:rsidRPr="005C6A25" w:rsidRDefault="00E14865" w:rsidP="00646191">
            <w:pP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:rsidR="00E14865" w:rsidRPr="001936CF" w:rsidRDefault="00E14865" w:rsidP="00646191">
            <w:r w:rsidRPr="001936CF">
              <w:rPr>
                <w:rFonts w:eastAsia="Batang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:rsidR="00E14865" w:rsidRPr="005C6A25" w:rsidRDefault="00E14865" w:rsidP="00646191">
            <w:pPr>
              <w:spacing w:before="60" w:after="6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E14865" w:rsidTr="00646191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:rsidR="00E14865" w:rsidRPr="001936CF" w:rsidRDefault="00E14865" w:rsidP="00646191">
            <w:pPr>
              <w:rPr>
                <w:rFonts w:eastAsia="Batang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:rsidR="00E14865" w:rsidRDefault="00E14865" w:rsidP="00646191">
            <w:pPr>
              <w:spacing w:before="60" w:after="60"/>
              <w:rPr>
                <w:b/>
                <w:color w:val="000000"/>
              </w:rPr>
            </w:pPr>
          </w:p>
        </w:tc>
      </w:tr>
      <w:tr w:rsidR="00E14865" w:rsidTr="00646191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:rsidR="00E14865" w:rsidRPr="001936CF" w:rsidRDefault="00E14865" w:rsidP="00646191">
            <w:r w:rsidRPr="001936CF">
              <w:rPr>
                <w:rFonts w:eastAsia="Batang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:rsidR="00E14865" w:rsidRDefault="00E14865" w:rsidP="00646191">
            <w:pPr>
              <w:spacing w:before="60" w:after="60"/>
              <w:rPr>
                <w:b/>
                <w:color w:val="000000"/>
              </w:rPr>
            </w:pPr>
          </w:p>
        </w:tc>
      </w:tr>
      <w:tr w:rsidR="00E14865" w:rsidTr="00646191">
        <w:trPr>
          <w:trHeight w:val="88"/>
          <w:jc w:val="center"/>
        </w:trPr>
        <w:tc>
          <w:tcPr>
            <w:tcW w:w="3000" w:type="dxa"/>
            <w:vMerge/>
            <w:tcBorders>
              <w:bottom w:val="single" w:sz="8" w:space="0" w:color="8EAADB" w:themeColor="accent5" w:themeTint="99"/>
            </w:tcBorders>
            <w:vAlign w:val="center"/>
          </w:tcPr>
          <w:p w:rsidR="00E14865" w:rsidRPr="001936CF" w:rsidRDefault="00E14865" w:rsidP="00646191">
            <w:pPr>
              <w:rPr>
                <w:rFonts w:eastAsia="Batang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spacing w:before="60" w:after="60"/>
              <w:rPr>
                <w:b/>
                <w:color w:val="000000"/>
              </w:rPr>
            </w:pPr>
          </w:p>
        </w:tc>
      </w:tr>
    </w:tbl>
    <w:p w:rsidR="00E14865" w:rsidRPr="00C02E78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tabs>
          <w:tab w:val="left" w:pos="567"/>
        </w:tabs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:rsidR="00E14865" w:rsidRPr="009D703B" w:rsidRDefault="00E14865" w:rsidP="00E1486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i/>
          <w:sz w:val="18"/>
          <w:szCs w:val="18"/>
        </w:rPr>
        <w:t xml:space="preserve">: </w:t>
      </w:r>
      <w:r w:rsidRPr="009D703B">
        <w:rPr>
          <w:rFonts w:eastAsia="Batang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E14865" w:rsidTr="00646191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E14865" w:rsidTr="00646191">
        <w:trPr>
          <w:trHeight w:val="57"/>
        </w:trPr>
        <w:tc>
          <w:tcPr>
            <w:tcW w:w="2974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E14865" w:rsidTr="00646191">
        <w:trPr>
          <w:trHeight w:val="57"/>
        </w:trPr>
        <w:tc>
          <w:tcPr>
            <w:tcW w:w="2974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E14865" w:rsidTr="00646191">
        <w:trPr>
          <w:trHeight w:val="57"/>
        </w:trPr>
        <w:tc>
          <w:tcPr>
            <w:tcW w:w="2974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E14865" w:rsidTr="00646191">
        <w:trPr>
          <w:trHeight w:val="496"/>
        </w:trPr>
        <w:tc>
          <w:tcPr>
            <w:tcW w:w="2974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:rsidR="00E14865" w:rsidRDefault="00E14865" w:rsidP="00646191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E14865" w:rsidTr="00646191">
        <w:trPr>
          <w:trHeight w:val="57"/>
        </w:trPr>
        <w:tc>
          <w:tcPr>
            <w:tcW w:w="2974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:rsidR="00E14865" w:rsidRDefault="00E14865" w:rsidP="00646191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E14865" w:rsidTr="00646191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E14865" w:rsidTr="00646191">
        <w:trPr>
          <w:trHeight w:val="454"/>
        </w:trPr>
        <w:tc>
          <w:tcPr>
            <w:tcW w:w="2311" w:type="dxa"/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:rsidR="00E14865" w:rsidRDefault="00E14865" w:rsidP="00E14865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E14865" w:rsidTr="00646191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E14865" w:rsidTr="00646191">
        <w:trPr>
          <w:trHeight w:val="1456"/>
        </w:trPr>
        <w:tc>
          <w:tcPr>
            <w:tcW w:w="3029" w:type="dxa"/>
            <w:vAlign w:val="center"/>
          </w:tcPr>
          <w:p w:rsidR="00E14865" w:rsidRPr="004D0097" w:rsidRDefault="00E14865" w:rsidP="00646191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:rsidR="00E14865" w:rsidRDefault="00E14865" w:rsidP="00646191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:rsidR="00E14865" w:rsidRDefault="00E14865" w:rsidP="00646191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:rsidR="00E14865" w:rsidRDefault="00E14865" w:rsidP="00646191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</w:t>
            </w:r>
          </w:p>
          <w:p w:rsidR="00E14865" w:rsidRDefault="00E14865" w:rsidP="0064619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E14865" w:rsidTr="00646191">
        <w:trPr>
          <w:trHeight w:val="1417"/>
        </w:trPr>
        <w:tc>
          <w:tcPr>
            <w:tcW w:w="3029" w:type="dxa"/>
            <w:vAlign w:val="center"/>
          </w:tcPr>
          <w:p w:rsidR="00E14865" w:rsidRPr="004D0097" w:rsidRDefault="00E14865" w:rsidP="006461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  <w:vAlign w:val="center"/>
          </w:tcPr>
          <w:p w:rsidR="00E14865" w:rsidRDefault="00E14865" w:rsidP="00646191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:rsidR="00E14865" w:rsidRPr="00063928" w:rsidRDefault="00E14865" w:rsidP="00646191">
            <w:pPr>
              <w:rPr>
                <w:b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 lavori di gruppo.</w:t>
            </w:r>
          </w:p>
        </w:tc>
      </w:tr>
      <w:tr w:rsidR="00E14865" w:rsidTr="00646191">
        <w:trPr>
          <w:trHeight w:val="1417"/>
        </w:trPr>
        <w:tc>
          <w:tcPr>
            <w:tcW w:w="3029" w:type="dxa"/>
            <w:vAlign w:val="center"/>
          </w:tcPr>
          <w:p w:rsidR="00E14865" w:rsidRPr="004D0097" w:rsidRDefault="00E14865" w:rsidP="006461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</w:p>
        </w:tc>
        <w:tc>
          <w:tcPr>
            <w:tcW w:w="3156" w:type="dxa"/>
            <w:vAlign w:val="center"/>
          </w:tcPr>
          <w:p w:rsidR="00E14865" w:rsidRPr="00B767D2" w:rsidRDefault="00E14865" w:rsidP="00646191">
            <w:pPr>
              <w:spacing w:after="120"/>
              <w:rPr>
                <w:i/>
                <w:color w:val="000000"/>
              </w:rPr>
            </w:pPr>
          </w:p>
        </w:tc>
      </w:tr>
      <w:tr w:rsidR="00E14865" w:rsidTr="00646191">
        <w:trPr>
          <w:trHeight w:val="1417"/>
        </w:trPr>
        <w:tc>
          <w:tcPr>
            <w:tcW w:w="3029" w:type="dxa"/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:rsidR="00E14865" w:rsidRDefault="00E14865" w:rsidP="00646191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</w:t>
            </w:r>
          </w:p>
          <w:p w:rsidR="00E14865" w:rsidRDefault="00E14865" w:rsidP="0064619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E14865" w:rsidTr="00646191">
        <w:trPr>
          <w:trHeight w:val="1417"/>
        </w:trPr>
        <w:tc>
          <w:tcPr>
            <w:tcW w:w="3029" w:type="dxa"/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:rsidR="00E14865" w:rsidRDefault="00E14865" w:rsidP="00646191">
            <w:pPr>
              <w:spacing w:before="120" w:after="120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 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 solving, lavori di gruppo, potenziamento delle relazioni interpersonali e coinvolgimento della famiglia.</w:t>
            </w:r>
          </w:p>
        </w:tc>
      </w:tr>
    </w:tbl>
    <w:p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E14865" w:rsidTr="00646191">
        <w:trPr>
          <w:trHeight w:val="397"/>
        </w:trPr>
        <w:tc>
          <w:tcPr>
            <w:tcW w:w="7621" w:type="dxa"/>
            <w:tcBorders>
              <w:top w:val="single" w:sz="8" w:space="0" w:color="8EAADB" w:themeColor="accent5" w:themeTint="99"/>
              <w:left w:val="single" w:sz="8" w:space="0" w:color="8EAADB" w:themeColor="accent5" w:themeTint="99"/>
            </w:tcBorders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:rsidR="00E14865" w:rsidRDefault="00E14865" w:rsidP="00E1486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:rsidR="00E14865" w:rsidRPr="00B767D2" w:rsidRDefault="00E14865" w:rsidP="00E148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2E74B5" w:themeColor="accent1" w:themeShade="BF"/>
              </w:rPr>
            </w:pPr>
            <w:r w:rsidRPr="00B767D2">
              <w:rPr>
                <w:color w:val="2E74B5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:rsidR="00E14865" w:rsidRPr="00B767D2" w:rsidRDefault="00E14865" w:rsidP="00E148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2E74B5" w:themeColor="accent1" w:themeShade="BF"/>
              </w:rPr>
            </w:pPr>
            <w:r w:rsidRPr="00B767D2">
              <w:rPr>
                <w:color w:val="2E74B5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8" w:space="0" w:color="8EAADB" w:themeColor="accent5" w:themeTint="99"/>
            </w:tcBorders>
            <w:vAlign w:val="center"/>
          </w:tcPr>
          <w:p w:rsidR="00E14865" w:rsidRPr="00B767D2" w:rsidRDefault="00E14865" w:rsidP="00E148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2E74B5" w:themeColor="accent1" w:themeShade="BF"/>
              </w:rPr>
            </w:pPr>
            <w:r w:rsidRPr="00B767D2">
              <w:rPr>
                <w:color w:val="2E74B5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:rsidR="00E14865" w:rsidRDefault="00E14865" w:rsidP="00E1486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:rsidR="00E14865" w:rsidRPr="00B767D2" w:rsidRDefault="00E14865" w:rsidP="00646191">
            <w:pPr>
              <w:ind w:left="142"/>
              <w:rPr>
                <w:color w:val="2E74B5" w:themeColor="accent1" w:themeShade="BF"/>
              </w:rPr>
            </w:pPr>
            <w:r w:rsidRPr="00B767D2">
              <w:rPr>
                <w:color w:val="2E74B5" w:themeColor="accent1" w:themeShade="BF"/>
              </w:rPr>
              <w:tab/>
            </w:r>
            <w:proofErr w:type="gramStart"/>
            <w:r w:rsidRPr="00B767D2">
              <w:rPr>
                <w:color w:val="2E74B5" w:themeColor="accent1" w:themeShade="BF"/>
              </w:rPr>
              <w:t>[ ]</w:t>
            </w:r>
            <w:proofErr w:type="gramEnd"/>
            <w:r w:rsidRPr="00B767D2">
              <w:rPr>
                <w:color w:val="2E74B5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:rsidR="00E14865" w:rsidRPr="00B767D2" w:rsidRDefault="00E14865" w:rsidP="00646191">
            <w:pPr>
              <w:ind w:left="142"/>
              <w:rPr>
                <w:color w:val="2E74B5" w:themeColor="accent1" w:themeShade="BF"/>
              </w:rPr>
            </w:pPr>
            <w:r w:rsidRPr="00B767D2">
              <w:rPr>
                <w:color w:val="2E74B5" w:themeColor="accent1" w:themeShade="BF"/>
              </w:rPr>
              <w:tab/>
            </w:r>
            <w:proofErr w:type="gramStart"/>
            <w:r w:rsidRPr="00B767D2">
              <w:rPr>
                <w:color w:val="2E74B5" w:themeColor="accent1" w:themeShade="BF"/>
              </w:rPr>
              <w:t>[ ]</w:t>
            </w:r>
            <w:proofErr w:type="gramEnd"/>
            <w:r w:rsidRPr="00B767D2">
              <w:rPr>
                <w:color w:val="2E74B5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:rsidR="00E14865" w:rsidRPr="00B767D2" w:rsidRDefault="00E14865" w:rsidP="00646191">
            <w:pPr>
              <w:ind w:left="142"/>
              <w:rPr>
                <w:color w:val="2E74B5" w:themeColor="accent1" w:themeShade="BF"/>
              </w:rPr>
            </w:pPr>
            <w:r w:rsidRPr="00B767D2">
              <w:rPr>
                <w:color w:val="2E74B5" w:themeColor="accent1" w:themeShade="BF"/>
              </w:rPr>
              <w:tab/>
            </w:r>
            <w:proofErr w:type="gramStart"/>
            <w:r w:rsidRPr="00B767D2">
              <w:rPr>
                <w:color w:val="2E74B5" w:themeColor="accent1" w:themeShade="BF"/>
              </w:rPr>
              <w:t>[ ]</w:t>
            </w:r>
            <w:proofErr w:type="gramEnd"/>
            <w:r w:rsidRPr="00B767D2">
              <w:rPr>
                <w:color w:val="2E74B5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:rsidR="00E14865" w:rsidRPr="00B767D2" w:rsidRDefault="00E14865" w:rsidP="00646191">
            <w:pPr>
              <w:ind w:left="142"/>
              <w:rPr>
                <w:color w:val="2E74B5" w:themeColor="accent1" w:themeShade="BF"/>
              </w:rPr>
            </w:pPr>
            <w:r w:rsidRPr="00B767D2">
              <w:rPr>
                <w:color w:val="2E74B5" w:themeColor="accent1" w:themeShade="BF"/>
              </w:rPr>
              <w:tab/>
            </w:r>
            <w:proofErr w:type="gramStart"/>
            <w:r w:rsidRPr="00B767D2">
              <w:rPr>
                <w:color w:val="2E74B5" w:themeColor="accent1" w:themeShade="BF"/>
              </w:rPr>
              <w:t>[ ]</w:t>
            </w:r>
            <w:proofErr w:type="gramEnd"/>
            <w:r w:rsidRPr="00B767D2">
              <w:rPr>
                <w:color w:val="2E74B5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8" w:space="0" w:color="8EAADB" w:themeColor="accent5" w:themeTint="99"/>
            </w:tcBorders>
            <w:vAlign w:val="center"/>
          </w:tcPr>
          <w:p w:rsidR="00E14865" w:rsidRPr="00B767D2" w:rsidRDefault="00E14865" w:rsidP="00646191">
            <w:pPr>
              <w:ind w:left="142"/>
              <w:rPr>
                <w:color w:val="2E74B5" w:themeColor="accent1" w:themeShade="BF"/>
              </w:rPr>
            </w:pPr>
            <w:r w:rsidRPr="00B767D2">
              <w:rPr>
                <w:color w:val="2E74B5" w:themeColor="accent1" w:themeShade="BF"/>
              </w:rPr>
              <w:tab/>
            </w:r>
            <w:proofErr w:type="gramStart"/>
            <w:r w:rsidRPr="00B767D2">
              <w:rPr>
                <w:color w:val="2E74B5" w:themeColor="accent1" w:themeShade="BF"/>
              </w:rPr>
              <w:t>[ ]</w:t>
            </w:r>
            <w:proofErr w:type="gramEnd"/>
            <w:r w:rsidRPr="00B767D2">
              <w:rPr>
                <w:color w:val="2E74B5" w:themeColor="accent1" w:themeShade="BF"/>
              </w:rPr>
              <w:t xml:space="preserve"> Altro </w:t>
            </w:r>
            <w:r w:rsidRPr="00B767D2">
              <w:rPr>
                <w:i/>
                <w:color w:val="2E74B5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:rsidR="00E14865" w:rsidRDefault="00E14865" w:rsidP="00E1486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:rsidR="00E14865" w:rsidRPr="00B767D2" w:rsidRDefault="00E14865" w:rsidP="00646191">
            <w:pPr>
              <w:ind w:left="709"/>
              <w:rPr>
                <w:color w:val="2E74B5" w:themeColor="accent1" w:themeShade="BF"/>
              </w:rPr>
            </w:pPr>
            <w:proofErr w:type="gramStart"/>
            <w:r w:rsidRPr="00B767D2">
              <w:rPr>
                <w:color w:val="2E74B5" w:themeColor="accent1" w:themeShade="BF"/>
              </w:rPr>
              <w:t>[ ]</w:t>
            </w:r>
            <w:proofErr w:type="gramEnd"/>
            <w:r w:rsidRPr="00B767D2">
              <w:rPr>
                <w:color w:val="2E74B5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:rsidR="00E14865" w:rsidRPr="00B767D2" w:rsidRDefault="00E14865" w:rsidP="00646191">
            <w:pPr>
              <w:ind w:left="709"/>
              <w:rPr>
                <w:color w:val="2E74B5" w:themeColor="accent1" w:themeShade="BF"/>
              </w:rPr>
            </w:pPr>
            <w:proofErr w:type="gramStart"/>
            <w:r w:rsidRPr="00B767D2">
              <w:rPr>
                <w:color w:val="2E74B5" w:themeColor="accent1" w:themeShade="BF"/>
              </w:rPr>
              <w:t>[ ]</w:t>
            </w:r>
            <w:proofErr w:type="gramEnd"/>
            <w:r w:rsidRPr="00B767D2">
              <w:rPr>
                <w:color w:val="2E74B5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:rsidR="00E14865" w:rsidRPr="00B767D2" w:rsidRDefault="00E14865" w:rsidP="00646191">
            <w:pPr>
              <w:ind w:left="709"/>
              <w:rPr>
                <w:color w:val="2E74B5" w:themeColor="accent1" w:themeShade="BF"/>
              </w:rPr>
            </w:pPr>
            <w:proofErr w:type="gramStart"/>
            <w:r w:rsidRPr="00B767D2">
              <w:rPr>
                <w:color w:val="2E74B5" w:themeColor="accent1" w:themeShade="BF"/>
              </w:rPr>
              <w:t>[ ]</w:t>
            </w:r>
            <w:proofErr w:type="gramEnd"/>
            <w:r w:rsidRPr="00B767D2">
              <w:rPr>
                <w:color w:val="2E74B5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2" w:space="0" w:color="auto"/>
            </w:tcBorders>
            <w:vAlign w:val="center"/>
          </w:tcPr>
          <w:p w:rsidR="00E14865" w:rsidRPr="00B767D2" w:rsidRDefault="00E14865" w:rsidP="00646191">
            <w:pPr>
              <w:ind w:left="709"/>
              <w:rPr>
                <w:color w:val="2E74B5" w:themeColor="accent1" w:themeShade="BF"/>
              </w:rPr>
            </w:pPr>
            <w:proofErr w:type="gramStart"/>
            <w:r w:rsidRPr="00B767D2">
              <w:rPr>
                <w:color w:val="2E74B5" w:themeColor="accent1" w:themeShade="BF"/>
              </w:rPr>
              <w:t>[ ]</w:t>
            </w:r>
            <w:proofErr w:type="gramEnd"/>
            <w:r w:rsidRPr="00B767D2">
              <w:rPr>
                <w:color w:val="2E74B5" w:themeColor="accent1" w:themeShade="BF"/>
              </w:rPr>
              <w:t xml:space="preserve"> Altro </w:t>
            </w:r>
            <w:r w:rsidRPr="00B767D2">
              <w:rPr>
                <w:i/>
                <w:color w:val="2E74B5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ind w:left="142"/>
            </w:pPr>
          </w:p>
        </w:tc>
      </w:tr>
      <w:tr w:rsidR="00E14865" w:rsidTr="00646191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:rsidR="00E14865" w:rsidRDefault="00E14865" w:rsidP="00646191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:rsidR="00E14865" w:rsidRDefault="00E14865" w:rsidP="00646191">
            <w:pPr>
              <w:ind w:left="207" w:hanging="141"/>
            </w:pPr>
            <w:r>
              <w:t xml:space="preserve"> </w:t>
            </w:r>
          </w:p>
        </w:tc>
      </w:tr>
    </w:tbl>
    <w:p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E14865" w:rsidTr="00646191">
        <w:trPr>
          <w:trHeight w:val="397"/>
        </w:trPr>
        <w:tc>
          <w:tcPr>
            <w:tcW w:w="8330" w:type="dxa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8EAADB" w:themeColor="accent5" w:themeTint="99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shd w:val="clear" w:color="auto" w:fill="BDD7EE"/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E14865" w:rsidTr="0064619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:rsidTr="0064619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:rsidTr="0064619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:rsidTr="0064619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</w:tcBorders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:rsidTr="00646191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8" w:space="0" w:color="8EAADB" w:themeColor="accent5" w:themeTint="99"/>
              <w:right w:val="single" w:sz="2" w:space="0" w:color="auto"/>
            </w:tcBorders>
            <w:shd w:val="clear" w:color="auto" w:fill="B4C6E7" w:themeFill="accent5" w:themeFillTint="66"/>
            <w:vAlign w:val="center"/>
          </w:tcPr>
          <w:p w:rsidR="00E14865" w:rsidRDefault="00E14865" w:rsidP="00646191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:rsidR="00E14865" w:rsidRDefault="00E14865" w:rsidP="006461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E14865" w:rsidRPr="00556A54" w:rsidRDefault="00E14865" w:rsidP="00E14865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color w:val="000000"/>
        </w:rPr>
        <w:t xml:space="preserve">Per gli alunni disabili si rinvia ai PEI predisposti dal </w:t>
      </w:r>
      <w:proofErr w:type="spellStart"/>
      <w:r>
        <w:rPr>
          <w:color w:val="000000"/>
        </w:rPr>
        <w:t>C.d.C</w:t>
      </w:r>
      <w:proofErr w:type="spellEnd"/>
      <w:r>
        <w:rPr>
          <w:color w:val="000000"/>
        </w:rPr>
        <w:t xml:space="preserve">. </w:t>
      </w:r>
    </w:p>
    <w:p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:rsidR="00E14865" w:rsidRDefault="00E14865" w:rsidP="00E14865">
      <w:pPr>
        <w:spacing w:after="120" w:line="240" w:lineRule="auto"/>
        <w:jc w:val="both"/>
      </w:pPr>
      <w:r>
        <w:t xml:space="preserve">Il docente di sostegno presenta il seguente allievo/a con certificazione di disabilità. Il </w:t>
      </w:r>
      <w:proofErr w:type="spellStart"/>
      <w:r>
        <w:t>C.d.C</w:t>
      </w:r>
      <w:proofErr w:type="spellEnd"/>
      <w:r>
        <w:t>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992"/>
      </w:tblGrid>
      <w:tr w:rsidR="00E14865" w:rsidTr="00646191">
        <w:trPr>
          <w:trHeight w:val="397"/>
        </w:trPr>
        <w:tc>
          <w:tcPr>
            <w:tcW w:w="7508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14865" w:rsidRDefault="00E14865" w:rsidP="00646191">
            <w:pPr>
              <w:spacing w:before="60" w:after="60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  <w:tr w:rsidR="00E14865" w:rsidTr="00646191">
        <w:trPr>
          <w:trHeight w:val="454"/>
        </w:trPr>
        <w:tc>
          <w:tcPr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spacing w:before="12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 con obiettivi minimi</w:t>
            </w:r>
          </w:p>
          <w:p w:rsidR="00E14865" w:rsidRDefault="00E14865" w:rsidP="00646191">
            <w:pPr>
              <w:spacing w:after="120"/>
              <w:ind w:left="42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(Art. 15 comma 3 dell’O.M. n. 90 del 21/5/2001)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ind w:left="-4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14865" w:rsidTr="00646191">
        <w:trPr>
          <w:trHeight w:val="454"/>
        </w:trPr>
        <w:tc>
          <w:tcPr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spacing w:before="120"/>
              <w:ind w:left="46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Programma minimo, con la ricerca dei contenuti essenziali </w:t>
            </w:r>
          </w:p>
          <w:p w:rsidR="00E14865" w:rsidRDefault="00E14865" w:rsidP="00646191">
            <w:pPr>
              <w:spacing w:after="120"/>
              <w:ind w:left="740" w:hanging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Programma equipollente con riduzione parziale e/o sostituzione dei contenuti </w:t>
            </w:r>
            <w:r>
              <w:rPr>
                <w:color w:val="000000"/>
                <w:sz w:val="18"/>
                <w:szCs w:val="18"/>
              </w:rPr>
              <w:t>(art. 318 D. L. vo 297/1994)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ind w:left="-4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14865" w:rsidTr="00646191">
        <w:trPr>
          <w:trHeight w:val="397"/>
        </w:trPr>
        <w:tc>
          <w:tcPr>
            <w:tcW w:w="7508" w:type="dxa"/>
            <w:tcBorders>
              <w:top w:val="single" w:sz="2" w:space="0" w:color="auto"/>
            </w:tcBorders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Differenziata 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E14865" w:rsidRDefault="00E14865" w:rsidP="00646191">
            <w:pPr>
              <w:spacing w:before="60" w:after="60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</w:tbl>
    <w:p w:rsidR="00E14865" w:rsidRDefault="00E14865" w:rsidP="00E14865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E14865" w:rsidTr="00646191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:rsidR="00E14865" w:rsidRDefault="00E14865" w:rsidP="0064619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E14865" w:rsidTr="00646191">
        <w:trPr>
          <w:trHeight w:val="454"/>
        </w:trPr>
        <w:tc>
          <w:tcPr>
            <w:tcW w:w="3373" w:type="dxa"/>
            <w:vAlign w:val="center"/>
          </w:tcPr>
          <w:p w:rsidR="00E14865" w:rsidRDefault="00E14865" w:rsidP="0064619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E14865" w:rsidTr="00646191">
        <w:trPr>
          <w:trHeight w:val="454"/>
        </w:trPr>
        <w:tc>
          <w:tcPr>
            <w:tcW w:w="3373" w:type="dxa"/>
            <w:vAlign w:val="center"/>
          </w:tcPr>
          <w:p w:rsidR="00E14865" w:rsidRDefault="00E14865" w:rsidP="00646191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:rsidR="00E14865" w:rsidRDefault="00E14865" w:rsidP="00646191">
            <w:pPr>
              <w:jc w:val="center"/>
              <w:rPr>
                <w:color w:val="000000"/>
              </w:rPr>
            </w:pPr>
          </w:p>
        </w:tc>
      </w:tr>
    </w:tbl>
    <w:p w:rsidR="00E14865" w:rsidRDefault="00E14865" w:rsidP="00E14865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:rsidR="00E14865" w:rsidRPr="005C6A25" w:rsidRDefault="00E14865" w:rsidP="00E14865">
      <w:pPr>
        <w:spacing w:before="120" w:after="200" w:line="276" w:lineRule="auto"/>
        <w:jc w:val="both"/>
        <w:rPr>
          <w:rFonts w:eastAsia="Batang" w:cs="Arial"/>
          <w:b/>
          <w:lang w:eastAsia="ko-KR"/>
        </w:rPr>
      </w:pPr>
      <w:r w:rsidRPr="00BB6C99">
        <w:rPr>
          <w:rFonts w:eastAsia="Batang" w:cs="Arial"/>
          <w:lang w:eastAsia="ko-KR"/>
        </w:rPr>
        <w:t xml:space="preserve">Sono presenti in classe n°_____ alunni che non si avvalgono dell’I.R.C.; </w:t>
      </w:r>
      <w:r w:rsidRPr="00AF6CF2">
        <w:rPr>
          <w:rFonts w:eastAsia="Batang" w:cs="Arial"/>
          <w:lang w:eastAsia="ko-KR"/>
        </w:rPr>
        <w:t>svolgeranno le seguenti attività alternative __________________________________</w:t>
      </w:r>
      <w:r w:rsidRPr="005C6A25">
        <w:rPr>
          <w:rFonts w:eastAsia="Batang" w:cs="Arial"/>
          <w:lang w:eastAsia="ko-KR"/>
        </w:rPr>
        <w:t>.</w:t>
      </w:r>
    </w:p>
    <w:p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tabs>
          <w:tab w:val="left" w:pos="567"/>
        </w:tabs>
        <w:spacing w:before="480" w:after="0"/>
        <w:rPr>
          <w:b/>
        </w:rPr>
      </w:pPr>
      <w:r>
        <w:rPr>
          <w:b/>
          <w:color w:val="000000"/>
          <w:sz w:val="28"/>
          <w:szCs w:val="28"/>
        </w:rPr>
        <w:t>4. Programmazione</w:t>
      </w:r>
    </w:p>
    <w:p w:rsidR="00E14865" w:rsidRPr="00FA6F87" w:rsidRDefault="00E14865" w:rsidP="00E1486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biennio</w:t>
      </w:r>
    </w:p>
    <w:p w:rsidR="00E14865" w:rsidRDefault="00E14865" w:rsidP="00E14865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tbl>
      <w:tblPr>
        <w:tblW w:w="9632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E14865" w:rsidTr="00646191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:rsidR="00E14865" w:rsidRPr="00954F93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E14865" w:rsidTr="00646191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Pr="00CE38E8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Pr="00020859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:rsidR="00E14865" w:rsidRPr="00020859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E14865" w:rsidTr="0064619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Pr="00CE38E8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utilizzare diverse lingue in modo appropriato ed efficace allo scopo </w:t>
            </w:r>
            <w:r>
              <w:lastRenderedPageBreak/>
              <w:t>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Pr="00020859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:rsidTr="0064619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Pr="00CE38E8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Pr="00020859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:rsidTr="0064619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Pr="00CE38E8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Pr="00020859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:rsidTr="0064619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Pr="00CE38E8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Pr="00020859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:rsidTr="0064619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Pr="00CE38E8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Pr="00020859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:rsidTr="0064619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Pr="00CE38E8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865" w:rsidRPr="00020859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:rsidTr="00646191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14865" w:rsidRPr="00CE38E8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14865" w:rsidRPr="00020859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:rsidR="00E14865" w:rsidRDefault="00E14865" w:rsidP="00E14865">
      <w:pPr>
        <w:pStyle w:val="Default"/>
        <w:spacing w:before="36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:rsidR="00E14865" w:rsidRDefault="00E14865" w:rsidP="00E14865">
      <w:pPr>
        <w:pStyle w:val="Default"/>
        <w:spacing w:after="120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B</w:t>
      </w:r>
      <w:r w:rsidRPr="000A0E01">
        <w:rPr>
          <w:rFonts w:asciiTheme="minorHAnsi" w:hAnsiTheme="minorHAnsi"/>
          <w:bCs/>
        </w:rPr>
        <w:t>)</w:t>
      </w:r>
    </w:p>
    <w:p w:rsidR="00E14865" w:rsidRPr="00930F43" w:rsidRDefault="00E14865" w:rsidP="00E14865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852"/>
        <w:gridCol w:w="850"/>
        <w:gridCol w:w="3660"/>
        <w:gridCol w:w="2076"/>
        <w:gridCol w:w="416"/>
      </w:tblGrid>
      <w:tr w:rsidR="00E14865" w:rsidTr="00646191">
        <w:trPr>
          <w:trHeight w:val="802"/>
        </w:trPr>
        <w:tc>
          <w:tcPr>
            <w:tcW w:w="2959" w:type="dxa"/>
            <w:shd w:val="clear" w:color="auto" w:fill="B4C6E7" w:themeFill="accent5" w:themeFillTint="66"/>
            <w:vAlign w:val="center"/>
          </w:tcPr>
          <w:p w:rsidR="00E14865" w:rsidRPr="001B019E" w:rsidRDefault="00E14865" w:rsidP="006461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:rsidR="00E14865" w:rsidRPr="001B019E" w:rsidRDefault="00E14865" w:rsidP="0064619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4C6E7" w:themeFill="accent5" w:themeFillTint="66"/>
            <w:vAlign w:val="center"/>
          </w:tcPr>
          <w:p w:rsidR="00E14865" w:rsidRPr="001B019E" w:rsidRDefault="00E14865" w:rsidP="006461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4C6E7" w:themeFill="accent5" w:themeFillTint="66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E14865" w:rsidTr="00646191">
        <w:trPr>
          <w:trHeight w:val="777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lastRenderedPageBreak/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:rsidR="00E14865" w:rsidRPr="00492779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4360BD" w:rsidRDefault="00E14865" w:rsidP="00646191">
            <w:pPr>
              <w:widowControl w:val="0"/>
              <w:spacing w:before="120" w:after="120"/>
              <w:ind w:right="-2"/>
              <w:rPr>
                <w:b/>
              </w:rPr>
            </w:pPr>
            <w:r w:rsidRPr="004360BD">
              <w:rPr>
                <w:color w:val="000000"/>
              </w:rPr>
              <w:t>Saper valutare fatti e orientare i propri comportamenti personali in ambito familiare, scolastico e sociale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4360BD" w:rsidRDefault="00E14865" w:rsidP="00646191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:rsidTr="00646191">
        <w:trPr>
          <w:trHeight w:val="776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Pr="00492779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:rsidR="00E14865" w:rsidRPr="00492779" w:rsidRDefault="00E14865" w:rsidP="00646191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4360BD" w:rsidRDefault="00E14865" w:rsidP="00646191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:rsidTr="00646191">
        <w:trPr>
          <w:trHeight w:val="135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</w:rPr>
              <w:t>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135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:rsidR="00E14865" w:rsidRPr="00DC2E59" w:rsidRDefault="00E14865" w:rsidP="00646191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302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caratteristiche geo-morfologiche e antropiche del territorio e delle sue trasformazioni nel tempo, applicando strumenti e metodi adeguati.</w:t>
            </w:r>
          </w:p>
        </w:tc>
        <w:tc>
          <w:tcPr>
            <w:tcW w:w="2149" w:type="dxa"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301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243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tradizioni culturali locali utilizzando strumenti e metodi adeguati. Illustrare le caratteristiche della cultura locale e nazionale di appartenenza, anche a soggetti di altre culture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243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243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545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544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201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Acquisire informazioni sulle testimonianze artistiche e sui beni ambientali del territorio di appartenenza utilizzando strumenti e metodi adeguati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201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201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365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364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302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Utilizzare i principali dispositivi individuali e servizi di rete nell’ambito della vita quotidiana e in contesti di studio circoscritti rispettando le norme in materia di sicurezza e privacy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301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243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Praticare l’espressività corporea ed esercitare la pratica sportiva, in modo efficace, in situazioni note, in ambito familiare, scolastico e sociale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243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120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292BAF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Riconoscere le principali funzioni e processi di un’organizzazione e i principi di base dell’economia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120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292BAF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120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292BAF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365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292BAF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gli strumenti tecnologici affidati avendo cura della sicurezza, della tutela della salute nei luoghi di lavoro e della dignità della persona, nel rispetto della normativa di riferimento e sotto supervisione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364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292BAF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201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292BAF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i concetti e gli strumenti fondamentali dell’asse culturale matematico per affrontare e risolvere problemi strutturati anche utilizzando strumenti e applicazioni informatiche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201"/>
        </w:trPr>
        <w:tc>
          <w:tcPr>
            <w:tcW w:w="2959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292BAF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Tr="00646191">
        <w:trPr>
          <w:trHeight w:val="201"/>
        </w:trPr>
        <w:tc>
          <w:tcPr>
            <w:tcW w:w="2959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292BAF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E14865" w:rsidRDefault="00E14865" w:rsidP="00E14865">
      <w:pPr>
        <w:pStyle w:val="Default"/>
        <w:spacing w:before="24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:rsidR="00E14865" w:rsidRDefault="00E14865" w:rsidP="00E14865">
      <w:pPr>
        <w:widowControl w:val="0"/>
        <w:spacing w:after="60" w:line="240" w:lineRule="auto"/>
        <w:ind w:right="-2"/>
        <w:jc w:val="both"/>
        <w:rPr>
          <w:bCs/>
        </w:rPr>
      </w:pPr>
      <w:r w:rsidRPr="000A0E01">
        <w:rPr>
          <w:bCs/>
        </w:rPr>
        <w:t xml:space="preserve">(D.L. n.92/2018 allegato </w:t>
      </w:r>
      <w:r>
        <w:rPr>
          <w:bCs/>
        </w:rPr>
        <w:t>C</w:t>
      </w:r>
      <w:r w:rsidRPr="000A0E01">
        <w:rPr>
          <w:bCs/>
        </w:rPr>
        <w:t>)</w:t>
      </w:r>
    </w:p>
    <w:p w:rsidR="00E14865" w:rsidRPr="00930F43" w:rsidRDefault="00E14865" w:rsidP="00E14865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857"/>
        <w:gridCol w:w="850"/>
        <w:gridCol w:w="3666"/>
        <w:gridCol w:w="2066"/>
        <w:gridCol w:w="415"/>
      </w:tblGrid>
      <w:tr w:rsidR="00E14865" w:rsidTr="00646191">
        <w:trPr>
          <w:trHeight w:val="802"/>
        </w:trPr>
        <w:tc>
          <w:tcPr>
            <w:tcW w:w="2959" w:type="dxa"/>
            <w:shd w:val="clear" w:color="auto" w:fill="B4C6E7" w:themeFill="accent5" w:themeFillTint="66"/>
            <w:vAlign w:val="center"/>
          </w:tcPr>
          <w:p w:rsidR="00E14865" w:rsidRPr="001B019E" w:rsidRDefault="00E14865" w:rsidP="006461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:rsidR="00E14865" w:rsidRPr="001B019E" w:rsidRDefault="00E14865" w:rsidP="0064619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4C6E7" w:themeFill="accent5" w:themeFillTint="66"/>
            <w:vAlign w:val="center"/>
          </w:tcPr>
          <w:p w:rsidR="00E14865" w:rsidRPr="001B019E" w:rsidRDefault="00E14865" w:rsidP="006461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4C6E7" w:themeFill="accent5" w:themeFillTint="66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E14865" w:rsidRPr="004360BD" w:rsidTr="00646191">
        <w:trPr>
          <w:trHeight w:val="176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lastRenderedPageBreak/>
              <w:t xml:space="preserve">n° 1: </w:t>
            </w:r>
            <w:r w:rsidRPr="008F5DE4">
              <w:rPr>
                <w:bCs/>
                <w:i/>
                <w:color w:val="000000"/>
                <w:sz w:val="18"/>
                <w:szCs w:val="18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  <w:tc>
          <w:tcPr>
            <w:tcW w:w="850" w:type="dxa"/>
            <w:vMerge w:val="restart"/>
            <w:vAlign w:val="center"/>
          </w:tcPr>
          <w:p w:rsidR="00E14865" w:rsidRPr="00492779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3549F2" w:rsidRDefault="00E14865" w:rsidP="00646191">
            <w:pPr>
              <w:widowControl w:val="0"/>
              <w:spacing w:before="120" w:after="120"/>
              <w:ind w:right="-2"/>
              <w:rPr>
                <w:b/>
              </w:rPr>
            </w:pPr>
            <w:r w:rsidRPr="003549F2">
              <w:rPr>
                <w:color w:val="000000"/>
              </w:rPr>
              <w:t>Applicare tecniche di base di lavorazione, organizzazione e commercializzazione dei servizi e dei prodotti enogastronomici, ristorativi e di accoglienza turistico-alberghiera, secondo criteri prestabiliti, in contesti strutturati e sotto diretta supervisione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:rsidR="00E14865" w:rsidRPr="004360BD" w:rsidRDefault="00E14865" w:rsidP="00646191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:rsidRPr="004360BD" w:rsidTr="00646191">
        <w:trPr>
          <w:trHeight w:val="175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Pr="00492779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4360BD" w:rsidRDefault="00E14865" w:rsidP="00646191">
            <w:pPr>
              <w:widowControl w:val="0"/>
              <w:spacing w:before="120" w:after="120"/>
              <w:ind w:right="-2"/>
              <w:rPr>
                <w:b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color w:val="000000"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4360BD" w:rsidRDefault="00E14865" w:rsidP="00646191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E14865" w:rsidRPr="004360BD" w:rsidTr="00646191">
        <w:trPr>
          <w:trHeight w:val="176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Pr="00492779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:rsidR="00E14865" w:rsidRPr="00492779" w:rsidRDefault="00E14865" w:rsidP="00646191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:rsidR="00E14865" w:rsidRPr="004360BD" w:rsidRDefault="00E14865" w:rsidP="00646191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:rsidRPr="004360BD" w:rsidTr="00646191">
        <w:trPr>
          <w:trHeight w:val="175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Pr="00492779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:rsidR="00E14865" w:rsidRPr="00492779" w:rsidRDefault="00E14865" w:rsidP="00646191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4360BD" w:rsidRDefault="00E14865" w:rsidP="00646191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E14865" w:rsidRPr="00DC2E59" w:rsidTr="00646191">
        <w:trPr>
          <w:trHeight w:val="122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8F5DE4">
              <w:rPr>
                <w:i/>
                <w:sz w:val="18"/>
                <w:szCs w:val="18"/>
              </w:rPr>
              <w:t>Supportare la pianificazione e la gestione dei processi di approvvigionamento, di produzione e di vendita in un’ottica di qualità e di sviluppo della cultura dell’innovazione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3E01B2" w:rsidRDefault="00E14865" w:rsidP="00646191">
            <w:pPr>
              <w:widowControl w:val="0"/>
              <w:spacing w:before="120" w:after="120"/>
              <w:ind w:right="-2"/>
            </w:pPr>
            <w:r w:rsidRPr="003E01B2">
              <w:rPr>
                <w:color w:val="000000"/>
              </w:rPr>
              <w:t>Applicare procedure standard di gestione dei processi di approvvigionamento, di produzione e di vendita di prodotti e servizi di filiera in contesti strutturati e noti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1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spacing w:before="120" w:after="120"/>
              <w:ind w:right="-2"/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1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spacing w:before="120" w:after="120"/>
              <w:ind w:right="-2"/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35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:rsidR="00E14865" w:rsidRPr="003E01B2" w:rsidRDefault="00E14865" w:rsidP="00646191">
            <w:pPr>
              <w:widowControl w:val="0"/>
              <w:spacing w:before="240" w:after="60"/>
              <w:ind w:right="-2"/>
              <w:jc w:val="both"/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2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8F5DE4">
              <w:rPr>
                <w:i/>
                <w:sz w:val="18"/>
                <w:szCs w:val="18"/>
              </w:rPr>
              <w:t>Applicare correttamente il sistema HACCP, la normativa sulla sicurezza e sulla salute nei luoghi di lavoro.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relative all’igiene e alla sicurezza, in contesti strutturati e sotto supervisione</w:t>
            </w:r>
          </w:p>
        </w:tc>
        <w:tc>
          <w:tcPr>
            <w:tcW w:w="2149" w:type="dxa"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1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49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48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243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8F5DE4">
              <w:rPr>
                <w:i/>
                <w:sz w:val="18"/>
                <w:szCs w:val="18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per la predisposizione di prodotti e servizi in contesti strutturati e sotto supervisione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2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1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243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0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8F5DE4">
              <w:rPr>
                <w:i/>
                <w:sz w:val="18"/>
                <w:szCs w:val="18"/>
              </w:rPr>
              <w:t>Valorizzare l’elaborazione e la presentazione di prodotti dolciari e di panificazione locali, nazionali e internazionali utilizzando tecniche tradizionali e innovative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di elaborazione di prodotti dolciari e di panificazione in contesti strutturati e noti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19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46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46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201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8F5DE4">
              <w:rPr>
                <w:i/>
                <w:sz w:val="18"/>
                <w:szCs w:val="18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dietetiche.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per la cura del ciclo cliente in contesti strutturati e sotto supervisione, adottando idonee tecniche di comunicazione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201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201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 xml:space="preserve">Asse scientifico, tecnologico e </w:t>
            </w:r>
            <w:r w:rsidRPr="00DC2E59">
              <w:rPr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0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6C5582">
              <w:rPr>
                <w:i/>
                <w:sz w:val="18"/>
                <w:szCs w:val="18"/>
              </w:rPr>
              <w:t xml:space="preserve">Progettare, anche con tecnologie digitali, eventi enogastronomici e culturali che valorizzino il patrimonio delle tradizioni e delle tipicità locali, nazionali anche in contesti internazionali per la promozione del Made in </w:t>
            </w:r>
            <w:proofErr w:type="spellStart"/>
            <w:r w:rsidRPr="006C5582">
              <w:rPr>
                <w:i/>
                <w:sz w:val="18"/>
                <w:szCs w:val="18"/>
              </w:rPr>
              <w:t>Italy</w:t>
            </w:r>
            <w:proofErr w:type="spellEnd"/>
            <w:r w:rsidRPr="006C5582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  <w:r w:rsidRPr="003E01B2">
              <w:rPr>
                <w:color w:val="000000"/>
              </w:rPr>
              <w:t>Eseguire compiti semplici per la realizzazione di eventi enogastronomici e culturali in contesti strutturati e secondo criteri prestabiliti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19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364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0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E26F8E">
              <w:rPr>
                <w:i/>
                <w:sz w:val="18"/>
                <w:szCs w:val="18"/>
              </w:rPr>
              <w:t>Realizzare pacchetti di offerta turistica integrata con i principi dell’eco sostenibilità ambientale, promuovendo la vendita dei servizi e dei prodotti coerenti con il contesto territoriale, utilizzando il web.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  <w:r w:rsidRPr="003E01B2">
              <w:rPr>
                <w:color w:val="000000"/>
              </w:rPr>
              <w:t>Applicare i principi essenziali dell’eco sostenibilità ambientale per eseguire compiti semplici, in contesti strutturati e secondo criteri prestabiliti per la realizzazione di offerte turistiche</w:t>
            </w:r>
          </w:p>
        </w:tc>
        <w:tc>
          <w:tcPr>
            <w:tcW w:w="2149" w:type="dxa"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19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:rsidR="00E14865" w:rsidRPr="00F24A6D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46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46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0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3D657D">
              <w:rPr>
                <w:i/>
                <w:sz w:val="18"/>
                <w:szCs w:val="18"/>
              </w:rPr>
              <w:t>Gestire tutte le fasi del ciclo cliente applicando le più idonee tecniche professionali di Hospitality Management, rapportandosi con le altre aree aziendali, in un’ottica di comunicazione ed efficienza aziendale.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  <w:r w:rsidRPr="003E01B2">
              <w:rPr>
                <w:color w:val="000000"/>
              </w:rPr>
              <w:t xml:space="preserve">Eseguire compiti semplici di comunicazione professionale con il cliente, sotto supervisione, in contesti strutturati e secondo criteri prestabiliti di </w:t>
            </w:r>
            <w:r w:rsidRPr="007A7580">
              <w:rPr>
                <w:i/>
                <w:color w:val="000000"/>
              </w:rPr>
              <w:t>Hospitality Management</w:t>
            </w:r>
            <w:r w:rsidRPr="003E01B2">
              <w:rPr>
                <w:color w:val="000000"/>
              </w:rPr>
              <w:t>, assicurando la conformità delle attività svolte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19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:rsidR="00E14865" w:rsidRPr="006058AC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46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46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0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174551">
              <w:rPr>
                <w:i/>
                <w:sz w:val="18"/>
                <w:szCs w:val="18"/>
              </w:rPr>
              <w:t>Supportare le attività di budgeting-reporting aziendale e collaborare alla definizione delle strategie di Revenue Management, perseguendo obiettivi di redditività attraverso opportune azioni di marketing.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3E01B2" w:rsidRDefault="00E14865" w:rsidP="00646191">
            <w:pPr>
              <w:widowControl w:val="0"/>
              <w:ind w:right="-2"/>
            </w:pPr>
            <w:r w:rsidRPr="003E01B2">
              <w:rPr>
                <w:color w:val="000000"/>
              </w:rPr>
              <w:t xml:space="preserve">Eseguire compiti semplici, in contesti strutturati e secondo criteri prestabiliti, di </w:t>
            </w:r>
            <w:r w:rsidRPr="007A7580">
              <w:rPr>
                <w:i/>
                <w:color w:val="000000"/>
              </w:rPr>
              <w:t>budgeting-reporting</w:t>
            </w:r>
            <w:r w:rsidRPr="003E01B2">
              <w:rPr>
                <w:color w:val="000000"/>
              </w:rPr>
              <w:t xml:space="preserve"> aziendale sotto supervisione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20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46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146"/>
        </w:trPr>
        <w:tc>
          <w:tcPr>
            <w:tcW w:w="2959" w:type="dxa"/>
            <w:vMerge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3E01B2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81"/>
        </w:trPr>
        <w:tc>
          <w:tcPr>
            <w:tcW w:w="2959" w:type="dxa"/>
            <w:vMerge w:val="restart"/>
            <w:vAlign w:val="center"/>
          </w:tcPr>
          <w:p w:rsidR="00E14865" w:rsidRPr="00AA72D4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n°11</w:t>
            </w:r>
            <w:r w:rsidRPr="00AA72D4">
              <w:rPr>
                <w:b/>
                <w:i/>
                <w:sz w:val="18"/>
                <w:szCs w:val="18"/>
              </w:rPr>
              <w:t xml:space="preserve">: </w:t>
            </w:r>
            <w:r w:rsidRPr="00174551">
              <w:rPr>
                <w:i/>
                <w:sz w:val="18"/>
                <w:szCs w:val="18"/>
              </w:rPr>
              <w:t xml:space="preserve">Contribuire alle strategie di </w:t>
            </w:r>
            <w:proofErr w:type="spellStart"/>
            <w:r w:rsidRPr="00174551">
              <w:rPr>
                <w:i/>
                <w:sz w:val="18"/>
                <w:szCs w:val="18"/>
              </w:rPr>
              <w:t>Destination</w:t>
            </w:r>
            <w:proofErr w:type="spellEnd"/>
            <w:r w:rsidRPr="00174551">
              <w:rPr>
                <w:i/>
                <w:sz w:val="18"/>
                <w:szCs w:val="18"/>
              </w:rPr>
              <w:t xml:space="preserve"> Marketing attraverso la promozione dei beni culturali e ambientali, delle tipicità enogastronomiche, delle attrazioni, degli eventi e delle manifestazioni, per veicolare un’immagine riconoscibile e rappresentativa del territorio.</w:t>
            </w:r>
          </w:p>
        </w:tc>
        <w:tc>
          <w:tcPr>
            <w:tcW w:w="850" w:type="dxa"/>
            <w:vMerge w:val="restart"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:rsidR="00E14865" w:rsidRPr="003E01B2" w:rsidRDefault="00E14865" w:rsidP="00646191">
            <w:pPr>
              <w:widowControl w:val="0"/>
              <w:spacing w:before="120" w:after="120"/>
              <w:ind w:right="-2"/>
              <w:rPr>
                <w:color w:val="000000"/>
              </w:rPr>
            </w:pPr>
            <w:r w:rsidRPr="003E01B2">
              <w:rPr>
                <w:color w:val="000000"/>
              </w:rPr>
              <w:t>Eseguire compiti semplici, in contesti strutturati e secondo criteri prestabiliti, di promozione dei beni culturali e ambientali, delle tipicità enogastronomiche, delle attrazioni, degli eventi e delle manifestazioni del territorio di appartenenza</w:t>
            </w: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79"/>
        </w:trPr>
        <w:tc>
          <w:tcPr>
            <w:tcW w:w="2959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292BAF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:rsidTr="00646191">
        <w:trPr>
          <w:trHeight w:val="79"/>
        </w:trPr>
        <w:tc>
          <w:tcPr>
            <w:tcW w:w="2959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14865" w:rsidRDefault="00E14865" w:rsidP="0064619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:rsidR="00E14865" w:rsidRPr="00292BAF" w:rsidRDefault="00E14865" w:rsidP="0064619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E14865" w:rsidRPr="00DC2E59" w:rsidRDefault="00E14865" w:rsidP="0064619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:rsidR="00E14865" w:rsidRPr="00DC2E59" w:rsidRDefault="00E14865" w:rsidP="0064619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E14865" w:rsidRPr="00B0794E" w:rsidRDefault="00E14865" w:rsidP="00E14865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:rsidR="00E14865" w:rsidRDefault="00E14865" w:rsidP="00E14865">
      <w:pPr>
        <w:widowControl w:val="0"/>
        <w:spacing w:after="60" w:line="240" w:lineRule="auto"/>
        <w:ind w:right="-2"/>
        <w:jc w:val="both"/>
        <w:rPr>
          <w:b/>
        </w:rPr>
      </w:pPr>
      <w:bookmarkStart w:id="8" w:name="_heading=h.drrmbrrf3r7" w:colFirst="0" w:colLast="0"/>
      <w:bookmarkEnd w:id="8"/>
      <w:r w:rsidRPr="00B0794E">
        <w:rPr>
          <w:b/>
        </w:rPr>
        <w:t>Si rimanda alle programmazioni dei singoli docenti.</w:t>
      </w:r>
    </w:p>
    <w:p w:rsidR="00E14865" w:rsidRDefault="00E14865" w:rsidP="00E14865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:rsidR="00E14865" w:rsidRPr="0097695A" w:rsidRDefault="00E14865" w:rsidP="00E14865">
      <w:pPr>
        <w:widowControl w:val="0"/>
        <w:spacing w:after="0" w:line="240" w:lineRule="auto"/>
        <w:ind w:right="-2"/>
        <w:jc w:val="both"/>
        <w:rPr>
          <w:color w:val="000000"/>
        </w:rPr>
      </w:pPr>
      <w:r w:rsidRPr="0097695A">
        <w:rPr>
          <w:color w:val="000000"/>
        </w:rPr>
        <w:lastRenderedPageBreak/>
        <w:t>(DM n° 35 del 22 giugno 2020 - art. 3, c. 1, lettera a, b, c, d)</w:t>
      </w:r>
    </w:p>
    <w:p w:rsidR="00E14865" w:rsidRPr="00E04598" w:rsidRDefault="00E14865" w:rsidP="00E14865">
      <w:pPr>
        <w:widowControl w:val="0"/>
        <w:spacing w:after="240" w:line="240" w:lineRule="auto"/>
        <w:ind w:right="-2"/>
        <w:jc w:val="both"/>
        <w:rPr>
          <w:i/>
          <w:color w:val="000000"/>
          <w:sz w:val="20"/>
          <w:szCs w:val="20"/>
        </w:rPr>
      </w:pPr>
      <w:r w:rsidRPr="00E04598">
        <w:rPr>
          <w:i/>
          <w:color w:val="000000"/>
          <w:sz w:val="20"/>
          <w:szCs w:val="20"/>
        </w:rPr>
        <w:t>Per la compilazione consultare il file “DISTRIBUZIONE ORE PER MATERIA, CLASSE E INDIRIZZO” allegato nella cartella “MATERIALE EDUCAZIONE CIVICA” nel DRIVE CONDIVIS</w:t>
      </w:r>
      <w:r>
        <w:rPr>
          <w:i/>
          <w:color w:val="000000"/>
          <w:sz w:val="20"/>
          <w:szCs w:val="20"/>
        </w:rPr>
        <w:t>O</w:t>
      </w:r>
      <w:r w:rsidRPr="00E04598">
        <w:rPr>
          <w:i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88"/>
        <w:gridCol w:w="3286"/>
        <w:gridCol w:w="1380"/>
      </w:tblGrid>
      <w:tr w:rsidR="00E14865" w:rsidTr="00646191">
        <w:tc>
          <w:tcPr>
            <w:tcW w:w="5385" w:type="dxa"/>
            <w:shd w:val="clear" w:color="auto" w:fill="B4C6E7" w:themeFill="accent5" w:themeFillTint="66"/>
            <w:vAlign w:val="center"/>
          </w:tcPr>
          <w:p w:rsidR="00E14865" w:rsidRDefault="00E14865" w:rsidP="00646191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TEMATICHE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:rsidR="00E14865" w:rsidRDefault="00E14865" w:rsidP="00646191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DISCIPLINE COINVOLTE</w:t>
            </w:r>
          </w:p>
        </w:tc>
        <w:tc>
          <w:tcPr>
            <w:tcW w:w="1407" w:type="dxa"/>
            <w:shd w:val="clear" w:color="auto" w:fill="B4C6E7" w:themeFill="accent5" w:themeFillTint="66"/>
            <w:vAlign w:val="center"/>
          </w:tcPr>
          <w:p w:rsidR="00E14865" w:rsidRDefault="00E14865" w:rsidP="00646191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MONTE ORE</w:t>
            </w:r>
          </w:p>
        </w:tc>
      </w:tr>
      <w:tr w:rsidR="00E14865" w:rsidTr="00646191">
        <w:tc>
          <w:tcPr>
            <w:tcW w:w="5385" w:type="dxa"/>
          </w:tcPr>
          <w:p w:rsidR="00E14865" w:rsidRDefault="00E14865" w:rsidP="00E14865">
            <w:pPr>
              <w:pStyle w:val="Paragrafoelenco"/>
              <w:widowControl w:val="0"/>
              <w:numPr>
                <w:ilvl w:val="3"/>
                <w:numId w:val="41"/>
              </w:numPr>
              <w:spacing w:before="120" w:after="120" w:line="240" w:lineRule="auto"/>
              <w:ind w:left="311" w:right="-2" w:hanging="284"/>
              <w:rPr>
                <w:b/>
              </w:rPr>
            </w:pPr>
            <w:r w:rsidRPr="00F538F7">
              <w:rPr>
                <w:b/>
              </w:rPr>
              <w:t>Costituzione</w:t>
            </w:r>
            <w:r>
              <w:rPr>
                <w:b/>
              </w:rPr>
              <w:t>,</w:t>
            </w:r>
            <w:r w:rsidRPr="00F538F7">
              <w:rPr>
                <w:b/>
              </w:rPr>
              <w:t xml:space="preserve"> istituzioni </w:t>
            </w:r>
            <w:r>
              <w:rPr>
                <w:b/>
              </w:rPr>
              <w:t>dello Stato italiano</w:t>
            </w:r>
            <w:r w:rsidRPr="00F538F7">
              <w:rPr>
                <w:b/>
              </w:rPr>
              <w:t>, dell’Unione europea e degli organismi internazionali;</w:t>
            </w:r>
          </w:p>
          <w:p w:rsidR="00E14865" w:rsidRPr="00E04598" w:rsidRDefault="00E14865" w:rsidP="00646191">
            <w:pPr>
              <w:pStyle w:val="Paragrafoelenco"/>
              <w:widowControl w:val="0"/>
              <w:spacing w:before="120" w:after="120"/>
              <w:ind w:left="311" w:right="-2"/>
              <w:rPr>
                <w:b/>
              </w:rPr>
            </w:pPr>
            <w:r w:rsidRPr="00E04598">
              <w:rPr>
                <w:rFonts w:eastAsia="Times" w:cs="Times"/>
                <w:b/>
                <w:color w:val="000000"/>
              </w:rPr>
              <w:t>storia della bandiera e dell’inno nazionale.</w:t>
            </w:r>
          </w:p>
        </w:tc>
        <w:tc>
          <w:tcPr>
            <w:tcW w:w="3402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14865" w:rsidTr="00646191">
        <w:tc>
          <w:tcPr>
            <w:tcW w:w="5385" w:type="dxa"/>
          </w:tcPr>
          <w:p w:rsidR="00E14865" w:rsidRPr="00F538F7" w:rsidRDefault="00E14865" w:rsidP="00E14865">
            <w:pPr>
              <w:pStyle w:val="Paragrafoelenco"/>
              <w:widowControl w:val="0"/>
              <w:numPr>
                <w:ilvl w:val="3"/>
                <w:numId w:val="41"/>
              </w:numPr>
              <w:spacing w:before="120" w:after="120" w:line="240" w:lineRule="auto"/>
              <w:ind w:left="311" w:right="-2" w:hanging="284"/>
              <w:rPr>
                <w:b/>
              </w:rPr>
            </w:pPr>
            <w:r w:rsidRPr="00F538F7">
              <w:rPr>
                <w:b/>
              </w:rPr>
              <w:t>Agenda 2030 per lo sviluppo sostenibile</w:t>
            </w:r>
            <w:r w:rsidRPr="00A16E15">
              <w:rPr>
                <w:b/>
              </w:rPr>
              <w:t xml:space="preserve">, </w:t>
            </w:r>
            <w:r w:rsidRPr="00A16E15">
              <w:rPr>
                <w:rFonts w:eastAsia="Times" w:cs="Times"/>
                <w:b/>
                <w:color w:val="000000"/>
              </w:rPr>
              <w:t>adottata dall’Assemblea generale delle Nazioni Unite il 25 settembre 2015.</w:t>
            </w:r>
          </w:p>
        </w:tc>
        <w:tc>
          <w:tcPr>
            <w:tcW w:w="3402" w:type="dxa"/>
            <w:vAlign w:val="center"/>
          </w:tcPr>
          <w:p w:rsidR="00E14865" w:rsidRPr="00115A50" w:rsidRDefault="00E14865" w:rsidP="00646191">
            <w:pPr>
              <w:widowControl w:val="0"/>
              <w:ind w:right="-2"/>
              <w:rPr>
                <w:color w:val="2F5496" w:themeColor="accent5" w:themeShade="BF"/>
              </w:rPr>
            </w:pPr>
          </w:p>
        </w:tc>
        <w:tc>
          <w:tcPr>
            <w:tcW w:w="1407" w:type="dxa"/>
            <w:vAlign w:val="center"/>
          </w:tcPr>
          <w:p w:rsidR="00E14865" w:rsidRPr="00115A50" w:rsidRDefault="00E14865" w:rsidP="00646191">
            <w:pPr>
              <w:widowControl w:val="0"/>
              <w:spacing w:before="120" w:after="60"/>
              <w:ind w:right="-2"/>
            </w:pPr>
          </w:p>
        </w:tc>
      </w:tr>
      <w:tr w:rsidR="00E14865" w:rsidTr="00646191">
        <w:tc>
          <w:tcPr>
            <w:tcW w:w="5385" w:type="dxa"/>
          </w:tcPr>
          <w:p w:rsidR="00E14865" w:rsidRPr="00F538F7" w:rsidRDefault="00E14865" w:rsidP="00E14865">
            <w:pPr>
              <w:pStyle w:val="Paragrafoelenco"/>
              <w:widowControl w:val="0"/>
              <w:numPr>
                <w:ilvl w:val="3"/>
                <w:numId w:val="41"/>
              </w:numPr>
              <w:spacing w:before="120" w:after="120" w:line="240" w:lineRule="auto"/>
              <w:ind w:left="311" w:right="-2" w:hanging="284"/>
              <w:rPr>
                <w:b/>
              </w:rPr>
            </w:pPr>
            <w:r w:rsidRPr="00F538F7">
              <w:rPr>
                <w:b/>
              </w:rPr>
              <w:t>Educazione alla cittadinanza digitale</w:t>
            </w:r>
            <w:r w:rsidRPr="00A16E15">
              <w:rPr>
                <w:b/>
              </w:rPr>
              <w:t xml:space="preserve">, </w:t>
            </w:r>
            <w:r w:rsidRPr="00A16E15">
              <w:rPr>
                <w:rFonts w:eastAsia="Times" w:cs="Times"/>
                <w:b/>
                <w:color w:val="000000"/>
              </w:rPr>
              <w:t>secondo le disposizioni dell’articolo 5</w:t>
            </w:r>
            <w:r>
              <w:rPr>
                <w:rFonts w:eastAsia="Times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14865" w:rsidTr="00646191">
        <w:tc>
          <w:tcPr>
            <w:tcW w:w="5385" w:type="dxa"/>
          </w:tcPr>
          <w:p w:rsidR="00E14865" w:rsidRPr="00F538F7" w:rsidRDefault="00E14865" w:rsidP="00E14865">
            <w:pPr>
              <w:pStyle w:val="Paragrafoelenco"/>
              <w:widowControl w:val="0"/>
              <w:numPr>
                <w:ilvl w:val="3"/>
                <w:numId w:val="41"/>
              </w:numPr>
              <w:spacing w:before="120" w:after="120" w:line="240" w:lineRule="auto"/>
              <w:ind w:left="311" w:right="-2" w:hanging="284"/>
              <w:rPr>
                <w:b/>
              </w:rPr>
            </w:pPr>
            <w:r w:rsidRPr="00F538F7">
              <w:rPr>
                <w:b/>
              </w:rPr>
              <w:t>Elementi fondamentali di diritto, con particolare riguardo al diritto del lavoro</w:t>
            </w:r>
            <w:r>
              <w:rPr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14865" w:rsidTr="00646191">
        <w:tc>
          <w:tcPr>
            <w:tcW w:w="5385" w:type="dxa"/>
          </w:tcPr>
          <w:p w:rsidR="00E14865" w:rsidRPr="00F538F7" w:rsidRDefault="00E14865" w:rsidP="00E14865">
            <w:pPr>
              <w:pStyle w:val="Paragrafoelenco"/>
              <w:widowControl w:val="0"/>
              <w:numPr>
                <w:ilvl w:val="3"/>
                <w:numId w:val="41"/>
              </w:numPr>
              <w:spacing w:before="120" w:after="120" w:line="240" w:lineRule="auto"/>
              <w:ind w:left="311" w:right="-2" w:hanging="284"/>
              <w:rPr>
                <w:b/>
              </w:rPr>
            </w:pPr>
            <w:r w:rsidRPr="00F538F7">
              <w:rPr>
                <w:rFonts w:eastAsia="Times" w:cs="Times"/>
                <w:b/>
                <w:color w:val="000000"/>
              </w:rPr>
              <w:t>Educazione ambientale, sviluppo eco-sostenibile e tutela del patrimonio ambientale, delle identità, delle produzioni e delle eccellenze territoriali e agroalimentari</w:t>
            </w:r>
            <w:r>
              <w:rPr>
                <w:rFonts w:eastAsia="Times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14865" w:rsidTr="00646191">
        <w:tc>
          <w:tcPr>
            <w:tcW w:w="5385" w:type="dxa"/>
          </w:tcPr>
          <w:p w:rsidR="00E14865" w:rsidRPr="00F538F7" w:rsidRDefault="00E14865" w:rsidP="00E14865">
            <w:pPr>
              <w:pStyle w:val="Paragrafoelenco"/>
              <w:widowControl w:val="0"/>
              <w:numPr>
                <w:ilvl w:val="3"/>
                <w:numId w:val="41"/>
              </w:numPr>
              <w:spacing w:before="120" w:after="120" w:line="240" w:lineRule="auto"/>
              <w:ind w:left="311" w:right="-2" w:hanging="284"/>
              <w:rPr>
                <w:b/>
              </w:rPr>
            </w:pPr>
            <w:r w:rsidRPr="00F538F7">
              <w:rPr>
                <w:b/>
              </w:rPr>
              <w:t>Educazione alla legalità e al contrasto delle mafie</w:t>
            </w:r>
            <w:r>
              <w:rPr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14865" w:rsidTr="00646191">
        <w:tc>
          <w:tcPr>
            <w:tcW w:w="5385" w:type="dxa"/>
          </w:tcPr>
          <w:p w:rsidR="00E14865" w:rsidRPr="00F538F7" w:rsidRDefault="00E14865" w:rsidP="00E14865">
            <w:pPr>
              <w:pStyle w:val="Paragrafoelenco"/>
              <w:widowControl w:val="0"/>
              <w:numPr>
                <w:ilvl w:val="3"/>
                <w:numId w:val="41"/>
              </w:numPr>
              <w:spacing w:before="120" w:after="120" w:line="240" w:lineRule="auto"/>
              <w:ind w:left="311" w:right="-2" w:hanging="284"/>
              <w:rPr>
                <w:b/>
              </w:rPr>
            </w:pPr>
            <w:r w:rsidRPr="00F538F7">
              <w:rPr>
                <w:rFonts w:eastAsia="Times" w:cs="Times"/>
                <w:b/>
                <w:color w:val="000000"/>
              </w:rPr>
              <w:t>Educazione al rispetto e alla valorizzazione del patrimonio culturale e dei beni pubblici comuni</w:t>
            </w:r>
            <w:r>
              <w:rPr>
                <w:rFonts w:eastAsia="Times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14865" w:rsidTr="00646191">
        <w:tc>
          <w:tcPr>
            <w:tcW w:w="5385" w:type="dxa"/>
            <w:tcBorders>
              <w:bottom w:val="single" w:sz="4" w:space="0" w:color="auto"/>
            </w:tcBorders>
          </w:tcPr>
          <w:p w:rsidR="00E14865" w:rsidRPr="00F538F7" w:rsidRDefault="00E14865" w:rsidP="00E14865">
            <w:pPr>
              <w:pStyle w:val="Paragrafoelenco"/>
              <w:widowControl w:val="0"/>
              <w:numPr>
                <w:ilvl w:val="3"/>
                <w:numId w:val="41"/>
              </w:numPr>
              <w:spacing w:before="120" w:after="120" w:line="240" w:lineRule="auto"/>
              <w:ind w:left="311" w:right="-2" w:hanging="284"/>
              <w:rPr>
                <w:b/>
              </w:rPr>
            </w:pPr>
            <w:r w:rsidRPr="00F538F7">
              <w:rPr>
                <w:b/>
              </w:rPr>
              <w:t>Formazione di base in materia di Protezione Civile</w:t>
            </w:r>
            <w:r>
              <w:rPr>
                <w:b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E14865" w:rsidTr="00646191">
        <w:tc>
          <w:tcPr>
            <w:tcW w:w="8787" w:type="dxa"/>
            <w:gridSpan w:val="2"/>
            <w:shd w:val="clear" w:color="auto" w:fill="B4C6E7" w:themeFill="accent5" w:themeFillTint="66"/>
          </w:tcPr>
          <w:p w:rsidR="00E14865" w:rsidRDefault="00E14865" w:rsidP="00646191">
            <w:pPr>
              <w:widowControl w:val="0"/>
              <w:spacing w:before="120" w:after="60"/>
              <w:ind w:right="-2"/>
              <w:jc w:val="right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1407" w:type="dxa"/>
            <w:shd w:val="clear" w:color="auto" w:fill="B4C6E7" w:themeFill="accent5" w:themeFillTint="66"/>
            <w:vAlign w:val="center"/>
          </w:tcPr>
          <w:p w:rsidR="00E14865" w:rsidRDefault="00E14865" w:rsidP="00646191">
            <w:pPr>
              <w:widowControl w:val="0"/>
              <w:spacing w:before="120" w:after="60"/>
              <w:ind w:right="-2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:rsidR="00E14865" w:rsidRDefault="00E14865" w:rsidP="00E14865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eastAsia="Times New Roman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p w:rsidR="00E14865" w:rsidRDefault="00E14865" w:rsidP="00E14865">
      <w:pPr>
        <w:spacing w:before="120" w:after="120"/>
        <w:jc w:val="both"/>
      </w:pPr>
    </w:p>
    <w:tbl>
      <w:tblPr>
        <w:tblW w:w="69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14865" w:rsidTr="00646191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E14865" w:rsidTr="00646191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:rsidR="00E14865" w:rsidRDefault="00E14865" w:rsidP="00646191"/>
        </w:tc>
      </w:tr>
      <w:tr w:rsidR="00E14865" w:rsidTr="0064619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865" w:rsidRDefault="00E14865" w:rsidP="00646191"/>
        </w:tc>
      </w:tr>
      <w:tr w:rsidR="00E14865" w:rsidTr="0064619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:rsidR="00E14865" w:rsidRDefault="00E14865" w:rsidP="00646191"/>
        </w:tc>
      </w:tr>
    </w:tbl>
    <w:p w:rsidR="00E14865" w:rsidRDefault="00E14865" w:rsidP="00E14865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14865" w:rsidTr="00646191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E14865" w:rsidTr="00646191">
        <w:trPr>
          <w:trHeight w:val="454"/>
          <w:jc w:val="center"/>
        </w:trPr>
        <w:tc>
          <w:tcPr>
            <w:tcW w:w="6922" w:type="dxa"/>
            <w:vAlign w:val="center"/>
          </w:tcPr>
          <w:p w:rsidR="00E14865" w:rsidRDefault="00E14865" w:rsidP="00646191"/>
        </w:tc>
      </w:tr>
    </w:tbl>
    <w:p w:rsidR="00E14865" w:rsidRDefault="00E14865" w:rsidP="00E148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14865" w:rsidTr="00646191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Visite guidate</w:t>
            </w:r>
          </w:p>
        </w:tc>
      </w:tr>
      <w:tr w:rsidR="00E14865" w:rsidTr="00646191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:rsidR="00E14865" w:rsidRDefault="00E14865" w:rsidP="00646191"/>
        </w:tc>
      </w:tr>
      <w:tr w:rsidR="00E14865" w:rsidTr="0064619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865" w:rsidRDefault="00E14865" w:rsidP="00646191"/>
        </w:tc>
      </w:tr>
      <w:tr w:rsidR="00E14865" w:rsidTr="0064619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:rsidR="00E14865" w:rsidRDefault="00E14865" w:rsidP="00646191"/>
        </w:tc>
      </w:tr>
    </w:tbl>
    <w:p w:rsidR="00E14865" w:rsidRDefault="00E14865" w:rsidP="00E14865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:rsidR="00E14865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tabs>
          <w:tab w:val="left" w:pos="567"/>
        </w:tabs>
        <w:spacing w:line="259" w:lineRule="auto"/>
        <w:ind w:left="0" w:firstLine="0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525923" w:rsidRPr="00171D0E" w:rsidTr="00646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FA247E" w:rsidRDefault="00E14865" w:rsidP="00646191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proofErr w:type="spellStart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</w:t>
            </w:r>
            <w:proofErr w:type="spellEnd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881E7E" w:rsidRDefault="00E14865" w:rsidP="0064619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2853B2" w:rsidRDefault="00E14865" w:rsidP="00646191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:rsidR="00E14865" w:rsidRPr="002853B2" w:rsidRDefault="00E14865" w:rsidP="00646191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E14865" w:rsidRPr="00171D0E" w:rsidTr="006461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E14865" w:rsidRPr="00171D0E" w:rsidRDefault="00E14865" w:rsidP="0064619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E14865" w:rsidRPr="00171D0E" w:rsidRDefault="00E14865" w:rsidP="00646191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:rsidR="00E14865" w:rsidRDefault="00E14865" w:rsidP="00E14865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:rsidR="00E14865" w:rsidRDefault="00E14865" w:rsidP="00E14865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:rsidR="00E14865" w:rsidRPr="00D25F1D" w:rsidRDefault="00E14865" w:rsidP="00E14865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:rsidR="00E14865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tabs>
          <w:tab w:val="left" w:pos="567"/>
        </w:tabs>
        <w:spacing w:after="0" w:line="259" w:lineRule="auto"/>
        <w:ind w:left="0" w:firstLine="0"/>
        <w:rPr>
          <w:color w:val="000000"/>
        </w:rPr>
      </w:pPr>
      <w:r>
        <w:rPr>
          <w:color w:val="000000"/>
        </w:rPr>
        <w:t xml:space="preserve">VERIFICA E VALUTAZIONE </w:t>
      </w:r>
    </w:p>
    <w:p w:rsidR="00E14865" w:rsidRDefault="00E14865" w:rsidP="00E14865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:rsidR="00E14865" w:rsidRDefault="00E14865" w:rsidP="00E14865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</w:rPr>
        <w:t>6.1</w:t>
      </w:r>
      <w:r>
        <w:rPr>
          <w:rFonts w:ascii="Times New Roman" w:eastAsia="Times New Roman" w:hAnsi="Times New Roman" w:cs="Times New Roman"/>
          <w:b w:val="0"/>
          <w:color w:val="auto"/>
        </w:rPr>
        <w:tab/>
      </w:r>
      <w:r w:rsidRPr="00145527">
        <w:rPr>
          <w:color w:val="000000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:rsidR="00E14865" w:rsidRDefault="00E14865" w:rsidP="00E14865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E14865" w:rsidTr="00646191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problem</w:t>
            </w:r>
            <w:proofErr w:type="spellEnd"/>
            <w:r>
              <w:rPr>
                <w:i/>
                <w:sz w:val="20"/>
                <w:szCs w:val="20"/>
              </w:rPr>
              <w:t xml:space="preserve"> solving</w:t>
            </w:r>
          </w:p>
        </w:tc>
      </w:tr>
      <w:tr w:rsidR="00E14865" w:rsidTr="00646191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:rsidR="00E14865" w:rsidRDefault="00E14865" w:rsidP="00E14865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E14865" w:rsidTr="00646191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E14865" w:rsidTr="00646191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:rsidR="00E14865" w:rsidRDefault="00E14865" w:rsidP="00E14865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E14865" w:rsidTr="00646191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E14865" w:rsidTr="00646191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:rsidR="00E14865" w:rsidRDefault="00E14865" w:rsidP="00E14865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E14865" w:rsidTr="00646191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Google </w:t>
            </w:r>
            <w:proofErr w:type="spellStart"/>
            <w:r>
              <w:rPr>
                <w:i/>
                <w:sz w:val="20"/>
                <w:szCs w:val="20"/>
              </w:rPr>
              <w:t>Classroom</w:t>
            </w:r>
            <w:proofErr w:type="spellEnd"/>
            <w:r>
              <w:rPr>
                <w:sz w:val="20"/>
                <w:szCs w:val="20"/>
              </w:rPr>
              <w:t xml:space="preserve"> o un altro dei tanti </w:t>
            </w:r>
            <w:proofErr w:type="spellStart"/>
            <w:r>
              <w:rPr>
                <w:i/>
                <w:sz w:val="20"/>
                <w:szCs w:val="20"/>
              </w:rPr>
              <w:t>tool</w:t>
            </w:r>
            <w:proofErr w:type="spellEnd"/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Commenting</w:t>
            </w:r>
            <w:proofErr w:type="spellEnd"/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E14865" w:rsidTr="00646191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:rsidR="00E14865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120" w:line="259" w:lineRule="auto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:rsidR="00E14865" w:rsidRDefault="00E14865" w:rsidP="00E14865">
      <w:pPr>
        <w:ind w:right="253"/>
      </w:pPr>
      <w:r>
        <w:t xml:space="preserve">Si rimanda al PTOF </w:t>
      </w:r>
      <w:r w:rsidRPr="00C86484">
        <w:rPr>
          <w:color w:val="000000"/>
        </w:rPr>
        <w:t>dell’I.P. “Modugno”.</w:t>
      </w:r>
    </w:p>
    <w:p w:rsidR="00E14865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0" w:line="259" w:lineRule="auto"/>
        <w:ind w:left="567" w:hanging="567"/>
        <w:rPr>
          <w:color w:val="000000"/>
        </w:rPr>
      </w:pPr>
      <w:r>
        <w:rPr>
          <w:color w:val="000000"/>
        </w:rPr>
        <w:t>FATTORI CHE CONCORRERANNO ALLA VALUTAZIONE PERIODICA E FINALE</w:t>
      </w:r>
    </w:p>
    <w:p w:rsidR="00E14865" w:rsidRDefault="00E14865" w:rsidP="00E14865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E14865" w:rsidTr="00646191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:rsidR="00E14865" w:rsidRPr="00A75AFF" w:rsidRDefault="00E14865" w:rsidP="00646191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14865" w:rsidTr="00646191">
        <w:trPr>
          <w:trHeight w:val="403"/>
        </w:trPr>
        <w:tc>
          <w:tcPr>
            <w:tcW w:w="6941" w:type="dxa"/>
            <w:vAlign w:val="center"/>
          </w:tcPr>
          <w:p w:rsidR="00E14865" w:rsidRPr="008D3065" w:rsidRDefault="00E14865" w:rsidP="0064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</w:tr>
      <w:tr w:rsidR="00E14865" w:rsidTr="00646191">
        <w:trPr>
          <w:trHeight w:val="403"/>
        </w:trPr>
        <w:tc>
          <w:tcPr>
            <w:tcW w:w="6941" w:type="dxa"/>
            <w:vAlign w:val="center"/>
          </w:tcPr>
          <w:p w:rsidR="00E14865" w:rsidRPr="00A75AFF" w:rsidRDefault="00E14865" w:rsidP="0064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</w:tr>
      <w:tr w:rsidR="00E14865" w:rsidTr="00646191">
        <w:trPr>
          <w:trHeight w:val="403"/>
        </w:trPr>
        <w:tc>
          <w:tcPr>
            <w:tcW w:w="6941" w:type="dxa"/>
            <w:vAlign w:val="center"/>
          </w:tcPr>
          <w:p w:rsidR="00E14865" w:rsidRPr="00A75AFF" w:rsidRDefault="00E14865" w:rsidP="00646191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</w:tr>
      <w:tr w:rsidR="00E14865" w:rsidTr="00646191">
        <w:trPr>
          <w:trHeight w:val="403"/>
        </w:trPr>
        <w:tc>
          <w:tcPr>
            <w:tcW w:w="6941" w:type="dxa"/>
            <w:vAlign w:val="center"/>
          </w:tcPr>
          <w:p w:rsidR="00E14865" w:rsidRPr="00A75AFF" w:rsidRDefault="00E14865" w:rsidP="00646191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</w:tr>
      <w:tr w:rsidR="00E14865" w:rsidTr="00646191">
        <w:trPr>
          <w:trHeight w:val="403"/>
        </w:trPr>
        <w:tc>
          <w:tcPr>
            <w:tcW w:w="6941" w:type="dxa"/>
            <w:vAlign w:val="center"/>
          </w:tcPr>
          <w:p w:rsidR="00E14865" w:rsidRPr="00A75AFF" w:rsidRDefault="00E14865" w:rsidP="00646191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</w:tr>
      <w:tr w:rsidR="00E14865" w:rsidTr="00646191">
        <w:trPr>
          <w:trHeight w:val="403"/>
        </w:trPr>
        <w:tc>
          <w:tcPr>
            <w:tcW w:w="6941" w:type="dxa"/>
            <w:vAlign w:val="center"/>
          </w:tcPr>
          <w:p w:rsidR="00E14865" w:rsidRPr="00A75AFF" w:rsidRDefault="00E14865" w:rsidP="00646191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</w:tr>
      <w:tr w:rsidR="00E14865" w:rsidTr="00646191">
        <w:trPr>
          <w:trHeight w:val="403"/>
        </w:trPr>
        <w:tc>
          <w:tcPr>
            <w:tcW w:w="6941" w:type="dxa"/>
            <w:vAlign w:val="center"/>
          </w:tcPr>
          <w:p w:rsidR="00E14865" w:rsidRPr="00A75AFF" w:rsidRDefault="00E14865" w:rsidP="00646191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</w:tr>
      <w:tr w:rsidR="00E14865" w:rsidTr="00646191">
        <w:trPr>
          <w:trHeight w:val="403"/>
        </w:trPr>
        <w:tc>
          <w:tcPr>
            <w:tcW w:w="6941" w:type="dxa"/>
            <w:vAlign w:val="center"/>
          </w:tcPr>
          <w:p w:rsidR="00E14865" w:rsidRPr="00A75AFF" w:rsidRDefault="00E14865" w:rsidP="00646191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</w:tr>
      <w:tr w:rsidR="00E14865" w:rsidTr="00646191">
        <w:trPr>
          <w:trHeight w:val="403"/>
        </w:trPr>
        <w:tc>
          <w:tcPr>
            <w:tcW w:w="6941" w:type="dxa"/>
            <w:vAlign w:val="center"/>
          </w:tcPr>
          <w:p w:rsidR="00E14865" w:rsidRPr="00A75AFF" w:rsidRDefault="00E14865" w:rsidP="00646191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</w:tr>
      <w:tr w:rsidR="00E14865" w:rsidTr="00646191">
        <w:trPr>
          <w:trHeight w:val="403"/>
        </w:trPr>
        <w:tc>
          <w:tcPr>
            <w:tcW w:w="6941" w:type="dxa"/>
            <w:vAlign w:val="center"/>
          </w:tcPr>
          <w:p w:rsidR="00E14865" w:rsidRPr="00A75AFF" w:rsidRDefault="00E14865" w:rsidP="00646191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</w:tr>
      <w:tr w:rsidR="00E14865" w:rsidTr="00646191">
        <w:trPr>
          <w:trHeight w:val="403"/>
        </w:trPr>
        <w:tc>
          <w:tcPr>
            <w:tcW w:w="6941" w:type="dxa"/>
            <w:vAlign w:val="center"/>
          </w:tcPr>
          <w:p w:rsidR="00E14865" w:rsidRPr="00A75AFF" w:rsidRDefault="00E14865" w:rsidP="00646191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:rsidR="00E14865" w:rsidRDefault="00E14865" w:rsidP="00646191">
            <w:pPr>
              <w:spacing w:after="0"/>
              <w:jc w:val="center"/>
              <w:rPr>
                <w:b/>
              </w:rPr>
            </w:pPr>
          </w:p>
        </w:tc>
      </w:tr>
    </w:tbl>
    <w:p w:rsidR="00E14865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120" w:line="259" w:lineRule="auto"/>
        <w:ind w:left="567" w:hanging="567"/>
        <w:rPr>
          <w:color w:val="000000"/>
        </w:rPr>
      </w:pPr>
      <w:r>
        <w:rPr>
          <w:color w:val="000000"/>
        </w:rPr>
        <w:lastRenderedPageBreak/>
        <w:t>RECUPERO E APPROFONDIMENTO</w:t>
      </w:r>
    </w:p>
    <w:p w:rsidR="00E14865" w:rsidRDefault="00E14865" w:rsidP="00E14865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E14865" w:rsidTr="00646191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5" w:rsidRDefault="00E14865" w:rsidP="0064619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E14865" w:rsidTr="00646191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65" w:rsidRDefault="00E14865" w:rsidP="00646191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:rsidR="00E14865" w:rsidRDefault="00E14865" w:rsidP="00646191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:rsidR="00E14865" w:rsidRDefault="00E14865" w:rsidP="00646191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:rsidR="00E14865" w:rsidRDefault="00E14865" w:rsidP="00646191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65" w:rsidRDefault="00E14865" w:rsidP="00646191">
            <w:pPr>
              <w:spacing w:before="120" w:after="120" w:line="240" w:lineRule="auto"/>
              <w:jc w:val="both"/>
            </w:pPr>
            <w:r>
              <w:t xml:space="preserve">[...] Rielaborazione e </w:t>
            </w:r>
            <w:proofErr w:type="spellStart"/>
            <w:r>
              <w:t>problematizzazione</w:t>
            </w:r>
            <w:proofErr w:type="spellEnd"/>
            <w:r>
              <w:t xml:space="preserve"> dei contenuti</w:t>
            </w:r>
          </w:p>
          <w:p w:rsidR="00E14865" w:rsidRDefault="00E14865" w:rsidP="00646191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:rsidR="00E14865" w:rsidRDefault="00E14865" w:rsidP="00646191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E14865" w:rsidTr="00646191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65" w:rsidRDefault="00E14865" w:rsidP="00646191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65" w:rsidRDefault="00E14865" w:rsidP="00646191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:rsidR="00E14865" w:rsidRDefault="00E14865" w:rsidP="00646191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:rsidR="00E14865" w:rsidRDefault="00E14865" w:rsidP="00646191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:rsidR="00E14865" w:rsidRDefault="00E14865" w:rsidP="00646191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:rsidR="00E14865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120" w:line="259" w:lineRule="auto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:rsidR="00E14865" w:rsidRDefault="00E14865" w:rsidP="00E14865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:rsidR="00E14865" w:rsidRDefault="00E14865" w:rsidP="00E14865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:rsidR="00E14865" w:rsidRDefault="00E14865" w:rsidP="00E14865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:rsidR="00E14865" w:rsidRDefault="00E14865" w:rsidP="00E1486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Allegati UDA</w:t>
      </w:r>
    </w:p>
    <w:p w:rsidR="00E14865" w:rsidRDefault="00E14865" w:rsidP="00E14865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N.B.: Inserire i seguenti modelli compilati delle SCHEDE di PROGETTO/UDA:</w:t>
      </w:r>
    </w:p>
    <w:p w:rsidR="00E14865" w:rsidRDefault="00E14865" w:rsidP="00E14865">
      <w:pPr>
        <w:pStyle w:val="Paragrafoelenco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dell’insegnamento trasversale dell’Educazione civica</w:t>
      </w:r>
    </w:p>
    <w:p w:rsidR="00E14865" w:rsidRPr="00F15FD4" w:rsidRDefault="00E14865" w:rsidP="00E14865">
      <w:pPr>
        <w:pStyle w:val="Paragrafoelenco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UDA interdisciplinare dal titolo </w:t>
      </w:r>
      <w:proofErr w:type="gramStart"/>
      <w:r>
        <w:rPr>
          <w:b/>
          <w:color w:val="000000"/>
          <w:sz w:val="24"/>
          <w:szCs w:val="24"/>
        </w:rPr>
        <w:t>“….</w:t>
      </w:r>
      <w:proofErr w:type="gramEnd"/>
      <w:r>
        <w:rPr>
          <w:b/>
          <w:color w:val="000000"/>
          <w:sz w:val="24"/>
          <w:szCs w:val="24"/>
        </w:rPr>
        <w:t>.”</w:t>
      </w:r>
    </w:p>
    <w:p w:rsidR="00E14865" w:rsidRDefault="00E14865" w:rsidP="00E14865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:rsidR="00E14865" w:rsidRPr="00586E27" w:rsidRDefault="00E14865" w:rsidP="00E14865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W w:w="10064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E14865" w:rsidTr="00646191">
        <w:trPr>
          <w:trHeight w:val="510"/>
        </w:trPr>
        <w:tc>
          <w:tcPr>
            <w:tcW w:w="2693" w:type="dxa"/>
            <w:shd w:val="clear" w:color="auto" w:fill="BDD7EE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E14865" w:rsidTr="00646191">
        <w:trPr>
          <w:trHeight w:val="510"/>
        </w:trPr>
        <w:tc>
          <w:tcPr>
            <w:tcW w:w="2693" w:type="dxa"/>
            <w:shd w:val="clear" w:color="auto" w:fill="FFFFFF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shd w:val="clear" w:color="auto" w:fill="FFFFFF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b/>
                <w:color w:val="00000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:rsidTr="00646191">
        <w:trPr>
          <w:trHeight w:val="510"/>
        </w:trPr>
        <w:tc>
          <w:tcPr>
            <w:tcW w:w="2693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E14865" w:rsidRPr="00586E27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E14865" w:rsidRDefault="00E14865" w:rsidP="0064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14865" w:rsidRDefault="00E14865" w:rsidP="00E14865">
      <w:pPr>
        <w:jc w:val="both"/>
        <w:rPr>
          <w:b/>
        </w:rPr>
      </w:pPr>
    </w:p>
    <w:p w:rsidR="00E14865" w:rsidRDefault="00E14865" w:rsidP="00E14865">
      <w:pPr>
        <w:spacing w:after="240"/>
        <w:ind w:right="5809"/>
        <w:jc w:val="right"/>
        <w:rPr>
          <w:rFonts w:ascii="Garamond" w:eastAsia="Garamond" w:hAnsi="Garamond" w:cs="Garamond"/>
          <w:sz w:val="24"/>
          <w:szCs w:val="24"/>
        </w:rPr>
      </w:pPr>
      <w:r>
        <w:t xml:space="preserve">Polignano a Mare, </w:t>
      </w:r>
      <w:proofErr w:type="gramStart"/>
      <w:r>
        <w:t xml:space="preserve"> ….</w:t>
      </w:r>
      <w:proofErr w:type="gramEnd"/>
      <w:r>
        <w:t>. novembre 2022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E14865" w:rsidRDefault="00E14865" w:rsidP="00E14865">
      <w:pPr>
        <w:spacing w:after="240"/>
        <w:ind w:right="5809"/>
        <w:jc w:val="right"/>
        <w:rPr>
          <w:rFonts w:ascii="Garamond" w:eastAsia="Garamond" w:hAnsi="Garamond" w:cs="Garamond"/>
          <w:sz w:val="24"/>
          <w:szCs w:val="24"/>
        </w:rPr>
      </w:pPr>
      <w:r>
        <w:t xml:space="preserve">Noicattaro, </w:t>
      </w:r>
      <w:proofErr w:type="gramStart"/>
      <w:r>
        <w:t xml:space="preserve"> ….</w:t>
      </w:r>
      <w:proofErr w:type="gramEnd"/>
      <w:r>
        <w:t>. novembre 2022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E14865" w:rsidRDefault="00E14865" w:rsidP="00E14865">
      <w:pPr>
        <w:spacing w:after="0"/>
        <w:ind w:right="5809"/>
        <w:rPr>
          <w:rFonts w:ascii="Garamond" w:eastAsia="Garamond" w:hAnsi="Garamond" w:cs="Garamond"/>
          <w:sz w:val="24"/>
          <w:szCs w:val="24"/>
        </w:rPr>
      </w:pPr>
    </w:p>
    <w:p w:rsidR="009C19F6" w:rsidRPr="005E0D0D" w:rsidRDefault="009C19F6" w:rsidP="00E14865">
      <w:pPr>
        <w:spacing w:before="240"/>
        <w:jc w:val="center"/>
        <w:rPr>
          <w:color w:val="222A35" w:themeColor="text2" w:themeShade="80"/>
        </w:rPr>
      </w:pPr>
    </w:p>
    <w:sectPr w:rsidR="009C19F6" w:rsidRPr="005E0D0D" w:rsidSect="00E3701A">
      <w:footerReference w:type="default" r:id="rId9"/>
      <w:pgSz w:w="11906" w:h="16838"/>
      <w:pgMar w:top="709" w:right="1134" w:bottom="851" w:left="1134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DF9" w:rsidRDefault="00582DF9" w:rsidP="00697A49">
      <w:pPr>
        <w:spacing w:after="0" w:line="240" w:lineRule="auto"/>
      </w:pPr>
      <w:r>
        <w:separator/>
      </w:r>
    </w:p>
  </w:endnote>
  <w:endnote w:type="continuationSeparator" w:id="0">
    <w:p w:rsidR="00582DF9" w:rsidRDefault="00582DF9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518" w:rsidRDefault="00590518">
    <w:pPr>
      <w:pStyle w:val="Pidipagina1"/>
      <w:jc w:val="right"/>
    </w:pP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 w:rsidR="006C40CD">
      <w:rPr>
        <w:rFonts w:ascii="Tahoma" w:hAnsi="Tahoma" w:cs="Tahoma"/>
        <w:noProof/>
      </w:rPr>
      <w:t>1</w:t>
    </w:r>
    <w:r>
      <w:rPr>
        <w:rFonts w:ascii="Tahoma" w:hAnsi="Tahoma" w:cs="Tahoma"/>
      </w:rPr>
      <w:fldChar w:fldCharType="end"/>
    </w:r>
  </w:p>
  <w:p w:rsidR="00590518" w:rsidRDefault="00590518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DF9" w:rsidRDefault="00582DF9" w:rsidP="00697A49">
      <w:pPr>
        <w:spacing w:after="0" w:line="240" w:lineRule="auto"/>
      </w:pPr>
      <w:r>
        <w:separator/>
      </w:r>
    </w:p>
  </w:footnote>
  <w:footnote w:type="continuationSeparator" w:id="0">
    <w:p w:rsidR="00582DF9" w:rsidRDefault="00582DF9" w:rsidP="00697A49">
      <w:pPr>
        <w:spacing w:after="0" w:line="240" w:lineRule="auto"/>
      </w:pPr>
      <w:r>
        <w:continuationSeparator/>
      </w:r>
    </w:p>
  </w:footnote>
  <w:footnote w:id="1">
    <w:p w:rsidR="00E14865" w:rsidRPr="00B767D2" w:rsidRDefault="00E14865" w:rsidP="00E14865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:rsidR="00E14865" w:rsidRDefault="00E14865" w:rsidP="00E148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BE4"/>
    <w:multiLevelType w:val="hybridMultilevel"/>
    <w:tmpl w:val="4984BED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5E1C9F"/>
    <w:multiLevelType w:val="multilevel"/>
    <w:tmpl w:val="634826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035290"/>
    <w:multiLevelType w:val="multilevel"/>
    <w:tmpl w:val="500C5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38593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3F73"/>
    <w:multiLevelType w:val="hybridMultilevel"/>
    <w:tmpl w:val="87A8C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5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5F01"/>
    <w:multiLevelType w:val="hybridMultilevel"/>
    <w:tmpl w:val="810AC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9B50FA4"/>
    <w:multiLevelType w:val="hybridMultilevel"/>
    <w:tmpl w:val="6196112A"/>
    <w:lvl w:ilvl="0" w:tplc="0798AE1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B8179E7"/>
    <w:multiLevelType w:val="multilevel"/>
    <w:tmpl w:val="C85E6902"/>
    <w:lvl w:ilvl="0">
      <w:start w:val="1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53205"/>
    <w:multiLevelType w:val="multilevel"/>
    <w:tmpl w:val="56405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F6C6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5C2B"/>
    <w:multiLevelType w:val="multilevel"/>
    <w:tmpl w:val="4B04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C6158"/>
    <w:multiLevelType w:val="hybridMultilevel"/>
    <w:tmpl w:val="4AB8C7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536EA"/>
    <w:multiLevelType w:val="multilevel"/>
    <w:tmpl w:val="D0A0201C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33" w15:restartNumberingAfterBreak="0">
    <w:nsid w:val="69DE3CD5"/>
    <w:multiLevelType w:val="hybridMultilevel"/>
    <w:tmpl w:val="E4785812"/>
    <w:lvl w:ilvl="0" w:tplc="2F90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640BF"/>
    <w:multiLevelType w:val="multilevel"/>
    <w:tmpl w:val="FE7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43DC1"/>
    <w:multiLevelType w:val="hybridMultilevel"/>
    <w:tmpl w:val="A5D44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960EC"/>
    <w:multiLevelType w:val="multilevel"/>
    <w:tmpl w:val="EF6A4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71A22A1B"/>
    <w:multiLevelType w:val="multilevel"/>
    <w:tmpl w:val="3704D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2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60F7CDF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8094E"/>
    <w:multiLevelType w:val="hybridMultilevel"/>
    <w:tmpl w:val="59DCC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9"/>
  </w:num>
  <w:num w:numId="4">
    <w:abstractNumId w:val="22"/>
  </w:num>
  <w:num w:numId="5">
    <w:abstractNumId w:val="38"/>
  </w:num>
  <w:num w:numId="6">
    <w:abstractNumId w:val="1"/>
  </w:num>
  <w:num w:numId="7">
    <w:abstractNumId w:val="14"/>
  </w:num>
  <w:num w:numId="8">
    <w:abstractNumId w:val="48"/>
  </w:num>
  <w:num w:numId="9">
    <w:abstractNumId w:val="41"/>
  </w:num>
  <w:num w:numId="10">
    <w:abstractNumId w:val="27"/>
  </w:num>
  <w:num w:numId="11">
    <w:abstractNumId w:val="6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40"/>
  </w:num>
  <w:num w:numId="17">
    <w:abstractNumId w:val="23"/>
  </w:num>
  <w:num w:numId="18">
    <w:abstractNumId w:val="25"/>
  </w:num>
  <w:num w:numId="19">
    <w:abstractNumId w:val="19"/>
  </w:num>
  <w:num w:numId="20">
    <w:abstractNumId w:val="46"/>
  </w:num>
  <w:num w:numId="21">
    <w:abstractNumId w:val="24"/>
  </w:num>
  <w:num w:numId="22">
    <w:abstractNumId w:val="36"/>
  </w:num>
  <w:num w:numId="23">
    <w:abstractNumId w:val="9"/>
  </w:num>
  <w:num w:numId="24">
    <w:abstractNumId w:val="26"/>
  </w:num>
  <w:num w:numId="25">
    <w:abstractNumId w:val="29"/>
  </w:num>
  <w:num w:numId="26">
    <w:abstractNumId w:val="11"/>
  </w:num>
  <w:num w:numId="27">
    <w:abstractNumId w:val="43"/>
  </w:num>
  <w:num w:numId="28">
    <w:abstractNumId w:val="30"/>
  </w:num>
  <w:num w:numId="29">
    <w:abstractNumId w:val="28"/>
  </w:num>
  <w:num w:numId="30">
    <w:abstractNumId w:val="47"/>
  </w:num>
  <w:num w:numId="31">
    <w:abstractNumId w:val="16"/>
  </w:num>
  <w:num w:numId="32">
    <w:abstractNumId w:val="13"/>
  </w:num>
  <w:num w:numId="33">
    <w:abstractNumId w:val="42"/>
  </w:num>
  <w:num w:numId="34">
    <w:abstractNumId w:val="20"/>
  </w:num>
  <w:num w:numId="35">
    <w:abstractNumId w:val="32"/>
  </w:num>
  <w:num w:numId="36">
    <w:abstractNumId w:val="21"/>
  </w:num>
  <w:num w:numId="37">
    <w:abstractNumId w:val="37"/>
  </w:num>
  <w:num w:numId="38">
    <w:abstractNumId w:val="33"/>
  </w:num>
  <w:num w:numId="39">
    <w:abstractNumId w:val="35"/>
  </w:num>
  <w:num w:numId="40">
    <w:abstractNumId w:val="7"/>
  </w:num>
  <w:num w:numId="41">
    <w:abstractNumId w:val="2"/>
  </w:num>
  <w:num w:numId="42">
    <w:abstractNumId w:val="31"/>
  </w:num>
  <w:num w:numId="43">
    <w:abstractNumId w:val="12"/>
  </w:num>
  <w:num w:numId="44">
    <w:abstractNumId w:val="15"/>
  </w:num>
  <w:num w:numId="45">
    <w:abstractNumId w:val="45"/>
  </w:num>
  <w:num w:numId="46">
    <w:abstractNumId w:val="44"/>
  </w:num>
  <w:num w:numId="47">
    <w:abstractNumId w:val="4"/>
  </w:num>
  <w:num w:numId="48">
    <w:abstractNumId w:val="10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A49"/>
    <w:rsid w:val="00053834"/>
    <w:rsid w:val="00073FFA"/>
    <w:rsid w:val="0010564A"/>
    <w:rsid w:val="0011769D"/>
    <w:rsid w:val="001905AE"/>
    <w:rsid w:val="00274F3B"/>
    <w:rsid w:val="00285F19"/>
    <w:rsid w:val="002A1C6E"/>
    <w:rsid w:val="002B0462"/>
    <w:rsid w:val="002E5CD0"/>
    <w:rsid w:val="002E6747"/>
    <w:rsid w:val="002E7048"/>
    <w:rsid w:val="0030062B"/>
    <w:rsid w:val="003466C9"/>
    <w:rsid w:val="003621EC"/>
    <w:rsid w:val="00365603"/>
    <w:rsid w:val="003955ED"/>
    <w:rsid w:val="003A1B39"/>
    <w:rsid w:val="003C0441"/>
    <w:rsid w:val="004727CD"/>
    <w:rsid w:val="004941C1"/>
    <w:rsid w:val="00501134"/>
    <w:rsid w:val="00525923"/>
    <w:rsid w:val="00566B38"/>
    <w:rsid w:val="00582DF9"/>
    <w:rsid w:val="00590518"/>
    <w:rsid w:val="00597888"/>
    <w:rsid w:val="005E0D0D"/>
    <w:rsid w:val="005F6204"/>
    <w:rsid w:val="005F683F"/>
    <w:rsid w:val="00642D5D"/>
    <w:rsid w:val="00692A52"/>
    <w:rsid w:val="00697A49"/>
    <w:rsid w:val="006C40CD"/>
    <w:rsid w:val="006F3ECA"/>
    <w:rsid w:val="00733E9E"/>
    <w:rsid w:val="0076306D"/>
    <w:rsid w:val="0076568E"/>
    <w:rsid w:val="007D1443"/>
    <w:rsid w:val="007F391F"/>
    <w:rsid w:val="00820FE5"/>
    <w:rsid w:val="00821F1E"/>
    <w:rsid w:val="0099530E"/>
    <w:rsid w:val="009C19F6"/>
    <w:rsid w:val="009D74B9"/>
    <w:rsid w:val="00A055E6"/>
    <w:rsid w:val="00A77F61"/>
    <w:rsid w:val="00AC245E"/>
    <w:rsid w:val="00B21480"/>
    <w:rsid w:val="00B5564D"/>
    <w:rsid w:val="00B769B3"/>
    <w:rsid w:val="00B76D64"/>
    <w:rsid w:val="00B903FD"/>
    <w:rsid w:val="00BD7801"/>
    <w:rsid w:val="00BF30A3"/>
    <w:rsid w:val="00BF5B3B"/>
    <w:rsid w:val="00C222E6"/>
    <w:rsid w:val="00C72B8F"/>
    <w:rsid w:val="00C73AFA"/>
    <w:rsid w:val="00C77CB3"/>
    <w:rsid w:val="00C935A4"/>
    <w:rsid w:val="00CB69E8"/>
    <w:rsid w:val="00CE5ED1"/>
    <w:rsid w:val="00D23821"/>
    <w:rsid w:val="00DC6E10"/>
    <w:rsid w:val="00E14865"/>
    <w:rsid w:val="00E2628C"/>
    <w:rsid w:val="00E3701A"/>
    <w:rsid w:val="00E37539"/>
    <w:rsid w:val="00E443A2"/>
    <w:rsid w:val="00E87EBF"/>
    <w:rsid w:val="00EB5C5F"/>
    <w:rsid w:val="00ED54B3"/>
    <w:rsid w:val="00F15DAE"/>
    <w:rsid w:val="00FB03BA"/>
    <w:rsid w:val="00FD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A6620F2"/>
  <w15:docId w15:val="{631B1E01-4F65-4D3A-9DCB-2E97F393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14865"/>
    <w:pPr>
      <w:keepNext/>
      <w:spacing w:before="120" w:after="60" w:line="240" w:lineRule="auto"/>
      <w:outlineLvl w:val="2"/>
    </w:pPr>
    <w:rPr>
      <w:rFonts w:ascii="Calibri" w:eastAsia="Times New Roman" w:hAnsi="Calibri" w:cs="Times New Roman"/>
      <w:bCs/>
      <w:color w:val="2E74B5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14865"/>
    <w:pPr>
      <w:keepNext/>
      <w:keepLines/>
      <w:spacing w:before="200" w:after="120"/>
      <w:outlineLvl w:val="3"/>
    </w:pPr>
    <w:rPr>
      <w:rFonts w:ascii="Calibri" w:eastAsiaTheme="majorEastAsia" w:hAnsi="Calibri" w:cstheme="majorBidi"/>
      <w:b/>
      <w:bCs/>
      <w:iCs/>
      <w:color w:val="5B9BD5" w:themeColor="accent1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4865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4865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14865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14865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uiPriority w:val="9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0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rsid w:val="00A75F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9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  <w:style w:type="character" w:customStyle="1" w:styleId="Titolo3Carattere1">
    <w:name w:val="Titolo 3 Carattere1"/>
    <w:basedOn w:val="Carpredefinitoparagrafo"/>
    <w:semiHidden/>
    <w:rsid w:val="00E148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1">
    <w:name w:val="Titolo 4 Carattere1"/>
    <w:basedOn w:val="Carpredefinitoparagrafo"/>
    <w:uiPriority w:val="9"/>
    <w:semiHidden/>
    <w:rsid w:val="00E14865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4865"/>
    <w:rPr>
      <w:rFonts w:ascii="Tahoma" w:eastAsia="Lucida Sans Unicode" w:hAnsi="Tahoma" w:cs="Times New Roman"/>
      <w:b/>
      <w:bCs/>
      <w:noProof/>
      <w:kern w:val="1"/>
      <w:sz w:val="2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4865"/>
    <w:rPr>
      <w:rFonts w:ascii="Footlight MT Light" w:eastAsia="Lucida Sans Unicode" w:hAnsi="Footlight MT Light" w:cs="Times New Roman"/>
      <w:i/>
      <w:iCs/>
      <w:caps/>
      <w:noProof/>
      <w:kern w:val="1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14865"/>
    <w:rPr>
      <w:rFonts w:ascii="Footlight MT Light" w:eastAsia="Lucida Sans Unicode" w:hAnsi="Footlight MT Light" w:cs="Times New Roman"/>
      <w:b/>
      <w:bCs/>
      <w:noProof/>
      <w:kern w:val="1"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14865"/>
    <w:rPr>
      <w:rFonts w:ascii="Arial" w:eastAsia="Lucida Sans Unicode" w:hAnsi="Arial" w:cs="Times New Roman"/>
      <w:b/>
      <w:noProof/>
      <w:kern w:val="1"/>
      <w:szCs w:val="20"/>
      <w:lang w:eastAsia="it-IT"/>
    </w:rPr>
  </w:style>
  <w:style w:type="table" w:customStyle="1" w:styleId="TableNormal">
    <w:name w:val="Table Normal"/>
    <w:rsid w:val="00E14865"/>
    <w:pPr>
      <w:spacing w:after="160" w:line="259" w:lineRule="auto"/>
    </w:pPr>
    <w:rPr>
      <w:rFonts w:ascii="Calibri" w:eastAsia="Calibri" w:hAnsi="Calibri" w:cs="Calibri"/>
      <w:sz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14865"/>
    <w:rPr>
      <w:color w:val="0563C1" w:themeColor="hyperlink"/>
      <w:u w:val="single"/>
    </w:rPr>
  </w:style>
  <w:style w:type="character" w:customStyle="1" w:styleId="CorpodeltestoCarattere">
    <w:name w:val="Corpo del testo Carattere"/>
    <w:rsid w:val="00E148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E1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14865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Paragrafoelenco1">
    <w:name w:val="Paragrafo elenco1"/>
    <w:basedOn w:val="Normale"/>
    <w:rsid w:val="00E148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1486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14865"/>
    <w:rPr>
      <w:rFonts w:ascii="Calibri" w:eastAsia="Calibri" w:hAnsi="Calibri" w:cs="Calibri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E14865"/>
    <w:rPr>
      <w:vertAlign w:val="superscript"/>
    </w:rPr>
  </w:style>
  <w:style w:type="table" w:styleId="Elencochiaro-Colore2">
    <w:name w:val="Light List Accent 2"/>
    <w:basedOn w:val="Tabellanormale"/>
    <w:uiPriority w:val="61"/>
    <w:rsid w:val="00E14865"/>
    <w:rPr>
      <w:rFonts w:ascii="Calibri" w:eastAsia="Calibri" w:hAnsi="Calibri" w:cs="Calibri"/>
      <w:sz w:val="22"/>
      <w:lang w:eastAsia="it-IT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Enfasicorsivo">
    <w:name w:val="Emphasis"/>
    <w:uiPriority w:val="20"/>
    <w:qFormat/>
    <w:rsid w:val="00E14865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E14865"/>
  </w:style>
  <w:style w:type="paragraph" w:styleId="Sottotitolo">
    <w:name w:val="Subtitle"/>
    <w:basedOn w:val="Normale"/>
    <w:next w:val="Normale"/>
    <w:link w:val="SottotitoloCarattere"/>
    <w:uiPriority w:val="11"/>
    <w:qFormat/>
    <w:rsid w:val="00E148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865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E1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6D47-4F9E-46FE-A2B2-750CC08F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Esami di Stato</cp:lastModifiedBy>
  <cp:revision>13</cp:revision>
  <cp:lastPrinted>2022-09-23T15:29:00Z</cp:lastPrinted>
  <dcterms:created xsi:type="dcterms:W3CDTF">2022-09-06T09:02:00Z</dcterms:created>
  <dcterms:modified xsi:type="dcterms:W3CDTF">2024-01-09T12:19:00Z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