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014C7" w14:textId="77777777" w:rsidR="00E31B10" w:rsidRPr="00A22644" w:rsidRDefault="00E31B10" w:rsidP="00E31B10">
      <w:pPr>
        <w:spacing w:after="0" w:line="240" w:lineRule="auto"/>
        <w:ind w:left="425" w:right="425"/>
        <w:jc w:val="center"/>
        <w:rPr>
          <w:rFonts w:eastAsiaTheme="majorEastAsia" w:cstheme="majorBidi"/>
          <w:b/>
          <w:color w:val="0070C0"/>
          <w:sz w:val="32"/>
          <w:szCs w:val="32"/>
        </w:rPr>
      </w:pPr>
      <w:r w:rsidRPr="00A22644">
        <w:rPr>
          <w:rFonts w:eastAsiaTheme="majorEastAsia" w:cstheme="majorBidi"/>
          <w:b/>
          <w:color w:val="0070C0"/>
          <w:sz w:val="32"/>
          <w:szCs w:val="32"/>
        </w:rPr>
        <w:t>CRITERI PER L’ATTRIBUZIONE DEI CREDITI FORMATIVI E SCOLASTICI</w:t>
      </w:r>
    </w:p>
    <w:p w14:paraId="6989B8FC" w14:textId="77777777" w:rsidR="00E31B10" w:rsidRPr="00A22644" w:rsidRDefault="00E31B10" w:rsidP="00E31B10">
      <w:pPr>
        <w:pStyle w:val="Titolo3"/>
        <w:keepNext w:val="0"/>
        <w:keepLines w:val="0"/>
        <w:widowControl w:val="0"/>
        <w:tabs>
          <w:tab w:val="left" w:pos="1145"/>
        </w:tabs>
        <w:autoSpaceDE w:val="0"/>
        <w:autoSpaceDN w:val="0"/>
        <w:spacing w:before="240" w:after="120"/>
        <w:ind w:left="426"/>
        <w:rPr>
          <w:rFonts w:asciiTheme="minorHAnsi" w:hAnsiTheme="minorHAnsi"/>
          <w:b/>
          <w:color w:val="auto"/>
          <w:sz w:val="28"/>
          <w:szCs w:val="28"/>
        </w:rPr>
      </w:pPr>
      <w:r w:rsidRPr="00A22644">
        <w:rPr>
          <w:rFonts w:asciiTheme="minorHAnsi" w:hAnsiTheme="minorHAnsi"/>
          <w:b/>
          <w:color w:val="0070C0"/>
          <w:sz w:val="28"/>
          <w:szCs w:val="28"/>
        </w:rPr>
        <w:t>CREDITO</w:t>
      </w:r>
      <w:r w:rsidRPr="00A22644">
        <w:rPr>
          <w:rFonts w:asciiTheme="minorHAnsi" w:hAnsiTheme="minorHAnsi"/>
          <w:b/>
          <w:color w:val="0070C0"/>
          <w:spacing w:val="-4"/>
          <w:sz w:val="28"/>
          <w:szCs w:val="28"/>
        </w:rPr>
        <w:t xml:space="preserve"> </w:t>
      </w:r>
      <w:r w:rsidRPr="00A22644">
        <w:rPr>
          <w:rFonts w:asciiTheme="minorHAnsi" w:hAnsiTheme="minorHAnsi"/>
          <w:b/>
          <w:color w:val="0070C0"/>
          <w:sz w:val="28"/>
          <w:szCs w:val="28"/>
        </w:rPr>
        <w:t>FORMATIVO</w:t>
      </w:r>
    </w:p>
    <w:p w14:paraId="638A7935" w14:textId="77777777" w:rsidR="00E31B10" w:rsidRPr="006D1FBD" w:rsidRDefault="00E31B10" w:rsidP="00E31B10">
      <w:pPr>
        <w:spacing w:line="240" w:lineRule="auto"/>
        <w:ind w:left="426" w:right="425"/>
        <w:jc w:val="both"/>
      </w:pPr>
      <w:r w:rsidRPr="006D1FBD">
        <w:t xml:space="preserve">A partire </w:t>
      </w:r>
      <w:r w:rsidRPr="006D1FBD">
        <w:rPr>
          <w:b/>
        </w:rPr>
        <w:t xml:space="preserve">dalla classe 3^ </w:t>
      </w:r>
      <w:r w:rsidRPr="006D1FBD">
        <w:t>le</w:t>
      </w:r>
      <w:r w:rsidRPr="006D1FBD">
        <w:rPr>
          <w:b/>
        </w:rPr>
        <w:t xml:space="preserve"> </w:t>
      </w:r>
      <w:r w:rsidRPr="006D1FBD">
        <w:t xml:space="preserve">attività svolte dall’alunno possono essere riconosciute come </w:t>
      </w:r>
      <w:r w:rsidRPr="006D1FBD">
        <w:rPr>
          <w:b/>
        </w:rPr>
        <w:t>Credito Formativo</w:t>
      </w:r>
      <w:r w:rsidRPr="006D1FBD">
        <w:t>, secondo quanto di seguito indicato.</w:t>
      </w:r>
    </w:p>
    <w:p w14:paraId="5258D90B" w14:textId="77777777" w:rsidR="00E31B10" w:rsidRPr="00A22644" w:rsidRDefault="00E31B10" w:rsidP="00E31B10">
      <w:pPr>
        <w:pStyle w:val="Corpotesto"/>
        <w:numPr>
          <w:ilvl w:val="0"/>
          <w:numId w:val="7"/>
        </w:numPr>
        <w:spacing w:before="120"/>
        <w:ind w:right="425"/>
        <w:rPr>
          <w:b/>
        </w:rPr>
      </w:pPr>
      <w:r w:rsidRPr="00A22644">
        <w:rPr>
          <w:b/>
        </w:rPr>
        <w:t xml:space="preserve">Attività svolte all’interno dell’Istituto: </w:t>
      </w:r>
    </w:p>
    <w:p w14:paraId="358B5F53" w14:textId="77777777" w:rsidR="00E31B10" w:rsidRPr="006D1FBD" w:rsidRDefault="00E31B10" w:rsidP="00E31B10">
      <w:pPr>
        <w:widowControl w:val="0"/>
        <w:tabs>
          <w:tab w:val="left" w:pos="1500"/>
          <w:tab w:val="left" w:pos="1501"/>
        </w:tabs>
        <w:autoSpaceDE w:val="0"/>
        <w:autoSpaceDN w:val="0"/>
        <w:spacing w:after="120" w:line="240" w:lineRule="auto"/>
        <w:ind w:left="1136" w:right="425"/>
      </w:pPr>
      <w:r w:rsidRPr="006D1FBD">
        <w:t>Rappresentanti di Classe, di Istituto e nella Consulta degli</w:t>
      </w:r>
      <w:r w:rsidRPr="006D1FBD">
        <w:rPr>
          <w:spacing w:val="-12"/>
        </w:rPr>
        <w:t xml:space="preserve"> </w:t>
      </w:r>
      <w:r w:rsidRPr="006D1FBD">
        <w:t>Studenti</w:t>
      </w:r>
    </w:p>
    <w:p w14:paraId="3ED4D54F" w14:textId="77777777" w:rsidR="00E31B10" w:rsidRPr="006D1FBD" w:rsidRDefault="00E31B10" w:rsidP="00E31B10">
      <w:pPr>
        <w:widowControl w:val="0"/>
        <w:tabs>
          <w:tab w:val="left" w:pos="1500"/>
          <w:tab w:val="left" w:pos="1501"/>
        </w:tabs>
        <w:autoSpaceDE w:val="0"/>
        <w:autoSpaceDN w:val="0"/>
        <w:spacing w:after="120" w:line="240" w:lineRule="auto"/>
        <w:ind w:left="1136" w:right="425"/>
      </w:pPr>
      <w:r w:rsidRPr="006D1FBD">
        <w:t>Attività</w:t>
      </w:r>
      <w:r w:rsidRPr="006D1FBD">
        <w:rPr>
          <w:spacing w:val="-6"/>
        </w:rPr>
        <w:t xml:space="preserve"> </w:t>
      </w:r>
      <w:r w:rsidRPr="006D1FBD">
        <w:t>teatrale</w:t>
      </w:r>
    </w:p>
    <w:p w14:paraId="06080F98" w14:textId="77777777" w:rsidR="00E31B10" w:rsidRPr="006D1FBD" w:rsidRDefault="00E31B10" w:rsidP="00E31B10">
      <w:pPr>
        <w:widowControl w:val="0"/>
        <w:tabs>
          <w:tab w:val="left" w:pos="1500"/>
          <w:tab w:val="left" w:pos="1501"/>
        </w:tabs>
        <w:autoSpaceDE w:val="0"/>
        <w:autoSpaceDN w:val="0"/>
        <w:spacing w:after="120" w:line="240" w:lineRule="auto"/>
        <w:ind w:left="1136" w:right="425"/>
      </w:pPr>
      <w:r w:rsidRPr="006D1FBD">
        <w:t>Attività</w:t>
      </w:r>
      <w:r w:rsidRPr="006D1FBD">
        <w:rPr>
          <w:spacing w:val="-4"/>
        </w:rPr>
        <w:t xml:space="preserve"> </w:t>
      </w:r>
      <w:r w:rsidRPr="006D1FBD">
        <w:t>sportiva</w:t>
      </w:r>
    </w:p>
    <w:p w14:paraId="7E4AF02A" w14:textId="77777777" w:rsidR="00E31B10" w:rsidRPr="006D1FBD" w:rsidRDefault="00E31B10" w:rsidP="00E31B10">
      <w:pPr>
        <w:widowControl w:val="0"/>
        <w:tabs>
          <w:tab w:val="left" w:pos="1500"/>
          <w:tab w:val="left" w:pos="1501"/>
        </w:tabs>
        <w:autoSpaceDE w:val="0"/>
        <w:autoSpaceDN w:val="0"/>
        <w:spacing w:after="120" w:line="240" w:lineRule="auto"/>
        <w:ind w:left="1136" w:right="425"/>
      </w:pPr>
      <w:r w:rsidRPr="006D1FBD">
        <w:t>Attività culturali</w:t>
      </w:r>
    </w:p>
    <w:p w14:paraId="1BEC7312" w14:textId="77777777" w:rsidR="00E31B10" w:rsidRPr="006D1FBD" w:rsidRDefault="00E31B10" w:rsidP="00E31B10">
      <w:pPr>
        <w:widowControl w:val="0"/>
        <w:tabs>
          <w:tab w:val="left" w:pos="1500"/>
          <w:tab w:val="left" w:pos="1501"/>
        </w:tabs>
        <w:autoSpaceDE w:val="0"/>
        <w:autoSpaceDN w:val="0"/>
        <w:spacing w:after="120" w:line="240" w:lineRule="auto"/>
        <w:ind w:left="1136" w:right="425"/>
      </w:pPr>
      <w:r w:rsidRPr="006D1FBD">
        <w:t>Scambi culturali, Attività e Progetti con l’Estero</w:t>
      </w:r>
    </w:p>
    <w:p w14:paraId="59073E19" w14:textId="77777777" w:rsidR="00E31B10" w:rsidRPr="006D1FBD" w:rsidRDefault="00E31B10" w:rsidP="00E31B10">
      <w:pPr>
        <w:widowControl w:val="0"/>
        <w:tabs>
          <w:tab w:val="left" w:pos="1500"/>
          <w:tab w:val="left" w:pos="1501"/>
        </w:tabs>
        <w:autoSpaceDE w:val="0"/>
        <w:autoSpaceDN w:val="0"/>
        <w:spacing w:after="120" w:line="240" w:lineRule="auto"/>
        <w:ind w:left="1136" w:right="425"/>
      </w:pPr>
      <w:r w:rsidRPr="006D1FBD">
        <w:t>Corsi di Lingue (Potenziamento Inglese</w:t>
      </w:r>
      <w:r>
        <w:t xml:space="preserve"> </w:t>
      </w:r>
      <w:r w:rsidRPr="006D1FBD">
        <w:t>– Certificazione linguistica…)</w:t>
      </w:r>
    </w:p>
    <w:p w14:paraId="05E626A4" w14:textId="77777777" w:rsidR="00E31B10" w:rsidRPr="006D1FBD" w:rsidRDefault="00E31B10" w:rsidP="00E31B10">
      <w:pPr>
        <w:widowControl w:val="0"/>
        <w:tabs>
          <w:tab w:val="left" w:pos="1500"/>
          <w:tab w:val="left" w:pos="1501"/>
        </w:tabs>
        <w:autoSpaceDE w:val="0"/>
        <w:autoSpaceDN w:val="0"/>
        <w:spacing w:after="120" w:line="240" w:lineRule="auto"/>
        <w:ind w:left="1136" w:right="425"/>
      </w:pPr>
      <w:r w:rsidRPr="006D1FBD">
        <w:t>Concorsi Nazionali e</w:t>
      </w:r>
      <w:r w:rsidRPr="006D1FBD">
        <w:rPr>
          <w:spacing w:val="-3"/>
        </w:rPr>
        <w:t xml:space="preserve"> </w:t>
      </w:r>
      <w:r w:rsidRPr="006D1FBD">
        <w:t>Internazionali</w:t>
      </w:r>
    </w:p>
    <w:p w14:paraId="69652815" w14:textId="77777777" w:rsidR="00E31B10" w:rsidRPr="006D1FBD" w:rsidRDefault="00E31B10" w:rsidP="00E31B10">
      <w:pPr>
        <w:widowControl w:val="0"/>
        <w:tabs>
          <w:tab w:val="left" w:pos="1500"/>
          <w:tab w:val="left" w:pos="1501"/>
        </w:tabs>
        <w:autoSpaceDE w:val="0"/>
        <w:autoSpaceDN w:val="0"/>
        <w:spacing w:after="120" w:line="240" w:lineRule="auto"/>
        <w:ind w:left="1136" w:right="425"/>
      </w:pPr>
      <w:r w:rsidRPr="006D1FBD">
        <w:t>Manifestazioni e Esercitazioni Professionali</w:t>
      </w:r>
      <w:r w:rsidRPr="006D1FBD">
        <w:rPr>
          <w:spacing w:val="-7"/>
        </w:rPr>
        <w:t xml:space="preserve"> </w:t>
      </w:r>
      <w:r w:rsidRPr="006D1FBD">
        <w:t>extracurricolari</w:t>
      </w:r>
    </w:p>
    <w:p w14:paraId="68BFAAE8" w14:textId="77777777" w:rsidR="00E31B10" w:rsidRPr="006D1FBD" w:rsidRDefault="00E31B10" w:rsidP="00E31B10">
      <w:pPr>
        <w:widowControl w:val="0"/>
        <w:tabs>
          <w:tab w:val="left" w:pos="1500"/>
          <w:tab w:val="left" w:pos="1501"/>
        </w:tabs>
        <w:autoSpaceDE w:val="0"/>
        <w:autoSpaceDN w:val="0"/>
        <w:spacing w:after="120" w:line="240" w:lineRule="auto"/>
        <w:ind w:left="1136" w:right="425"/>
      </w:pPr>
      <w:r w:rsidRPr="006D1FBD">
        <w:t>Progetti e Attività con Enti e Aziende</w:t>
      </w:r>
      <w:r w:rsidRPr="006D1FBD">
        <w:rPr>
          <w:spacing w:val="-5"/>
        </w:rPr>
        <w:t xml:space="preserve"> </w:t>
      </w:r>
      <w:r w:rsidRPr="006D1FBD">
        <w:t>Esterne</w:t>
      </w:r>
    </w:p>
    <w:p w14:paraId="1C0C7B19" w14:textId="77777777" w:rsidR="00E31B10" w:rsidRPr="006D1FBD" w:rsidRDefault="00E31B10" w:rsidP="00E31B10">
      <w:pPr>
        <w:widowControl w:val="0"/>
        <w:tabs>
          <w:tab w:val="left" w:pos="1500"/>
          <w:tab w:val="left" w:pos="1501"/>
        </w:tabs>
        <w:autoSpaceDE w:val="0"/>
        <w:autoSpaceDN w:val="0"/>
        <w:spacing w:after="120" w:line="240" w:lineRule="auto"/>
        <w:ind w:left="1136" w:right="425"/>
      </w:pPr>
      <w:r w:rsidRPr="006D1FBD">
        <w:t>Soggiorni di studio</w:t>
      </w:r>
      <w:r w:rsidRPr="006D1FBD">
        <w:rPr>
          <w:spacing w:val="-2"/>
        </w:rPr>
        <w:t xml:space="preserve"> </w:t>
      </w:r>
      <w:r w:rsidRPr="006D1FBD">
        <w:t>all’estero</w:t>
      </w:r>
    </w:p>
    <w:p w14:paraId="25DB2861" w14:textId="77777777" w:rsidR="00E31B10" w:rsidRPr="00A22644" w:rsidRDefault="00E31B10" w:rsidP="00E31B10">
      <w:pPr>
        <w:pStyle w:val="Corpotesto"/>
        <w:numPr>
          <w:ilvl w:val="0"/>
          <w:numId w:val="7"/>
        </w:numPr>
        <w:spacing w:before="120"/>
        <w:ind w:right="425"/>
        <w:rPr>
          <w:b/>
        </w:rPr>
      </w:pPr>
      <w:r w:rsidRPr="00A22644">
        <w:rPr>
          <w:b/>
        </w:rPr>
        <w:t>Attività svolte all’esterno dell’Istituto con certificazione</w:t>
      </w:r>
    </w:p>
    <w:p w14:paraId="63A8D0DA" w14:textId="77777777" w:rsidR="00E31B10" w:rsidRPr="006D1FBD" w:rsidRDefault="00E31B10" w:rsidP="00E31B10">
      <w:pPr>
        <w:widowControl w:val="0"/>
        <w:tabs>
          <w:tab w:val="left" w:pos="2058"/>
        </w:tabs>
        <w:autoSpaceDE w:val="0"/>
        <w:autoSpaceDN w:val="0"/>
        <w:spacing w:before="120" w:after="120" w:line="240" w:lineRule="auto"/>
        <w:ind w:left="2141" w:right="425" w:hanging="1007"/>
      </w:pPr>
      <w:r w:rsidRPr="006D1FBD">
        <w:t>Corsi di Lingue a</w:t>
      </w:r>
      <w:r>
        <w:t>ll’estero o in Italia</w:t>
      </w:r>
    </w:p>
    <w:p w14:paraId="5E611D33" w14:textId="77777777" w:rsidR="00E31B10" w:rsidRPr="006D1FBD" w:rsidRDefault="00E31B10" w:rsidP="00E31B10">
      <w:pPr>
        <w:widowControl w:val="0"/>
        <w:tabs>
          <w:tab w:val="left" w:pos="2058"/>
        </w:tabs>
        <w:autoSpaceDE w:val="0"/>
        <w:autoSpaceDN w:val="0"/>
        <w:spacing w:before="120" w:after="120" w:line="240" w:lineRule="auto"/>
        <w:ind w:left="2141" w:right="425" w:hanging="1007"/>
      </w:pPr>
      <w:r w:rsidRPr="006D1FBD">
        <w:t>Studio all’estero</w:t>
      </w:r>
    </w:p>
    <w:p w14:paraId="4EAA1DD8" w14:textId="77777777" w:rsidR="00E31B10" w:rsidRPr="006D1FBD" w:rsidRDefault="00E31B10" w:rsidP="00E31B10">
      <w:pPr>
        <w:widowControl w:val="0"/>
        <w:tabs>
          <w:tab w:val="left" w:pos="2058"/>
        </w:tabs>
        <w:autoSpaceDE w:val="0"/>
        <w:autoSpaceDN w:val="0"/>
        <w:spacing w:before="120" w:after="120" w:line="240" w:lineRule="auto"/>
        <w:ind w:left="2141" w:right="425" w:hanging="1007"/>
      </w:pPr>
      <w:r w:rsidRPr="006D1FBD">
        <w:t xml:space="preserve">Cicli di conferenze attinenti il </w:t>
      </w:r>
      <w:r w:rsidRPr="006D1FBD">
        <w:rPr>
          <w:i/>
        </w:rPr>
        <w:t>curriculum</w:t>
      </w:r>
    </w:p>
    <w:p w14:paraId="6F47CC05" w14:textId="77777777" w:rsidR="00E31B10" w:rsidRPr="006D1FBD" w:rsidRDefault="00E31B10" w:rsidP="00E31B10">
      <w:pPr>
        <w:widowControl w:val="0"/>
        <w:tabs>
          <w:tab w:val="left" w:pos="2058"/>
        </w:tabs>
        <w:autoSpaceDE w:val="0"/>
        <w:autoSpaceDN w:val="0"/>
        <w:spacing w:before="120" w:after="120" w:line="240" w:lineRule="auto"/>
        <w:ind w:left="2141" w:right="425" w:hanging="1007"/>
      </w:pPr>
      <w:r w:rsidRPr="006D1FBD">
        <w:t>Attività sportiva a livello</w:t>
      </w:r>
      <w:r w:rsidRPr="006D1FBD">
        <w:rPr>
          <w:spacing w:val="-5"/>
        </w:rPr>
        <w:t xml:space="preserve"> </w:t>
      </w:r>
      <w:r w:rsidRPr="006D1FBD">
        <w:t>agonistico</w:t>
      </w:r>
    </w:p>
    <w:p w14:paraId="306AD2E1" w14:textId="77777777" w:rsidR="00E31B10" w:rsidRPr="006D1FBD" w:rsidRDefault="00E31B10" w:rsidP="00E31B10">
      <w:pPr>
        <w:widowControl w:val="0"/>
        <w:tabs>
          <w:tab w:val="left" w:pos="2058"/>
        </w:tabs>
        <w:autoSpaceDE w:val="0"/>
        <w:autoSpaceDN w:val="0"/>
        <w:spacing w:before="120" w:after="120" w:line="240" w:lineRule="auto"/>
        <w:ind w:left="2141" w:right="425" w:hanging="1007"/>
      </w:pPr>
      <w:r w:rsidRPr="006D1FBD">
        <w:t>Attività continuativa in Associazioni di volontariato, culturali, sociali e</w:t>
      </w:r>
      <w:r w:rsidRPr="006D1FBD">
        <w:rPr>
          <w:spacing w:val="-18"/>
        </w:rPr>
        <w:t xml:space="preserve"> </w:t>
      </w:r>
      <w:r w:rsidRPr="006D1FBD">
        <w:t>artistiche</w:t>
      </w:r>
    </w:p>
    <w:p w14:paraId="0D28CD58" w14:textId="77777777" w:rsidR="00E31B10" w:rsidRPr="006D1FBD" w:rsidRDefault="00E31B10" w:rsidP="00E31B10">
      <w:pPr>
        <w:widowControl w:val="0"/>
        <w:tabs>
          <w:tab w:val="left" w:pos="993"/>
        </w:tabs>
        <w:autoSpaceDE w:val="0"/>
        <w:autoSpaceDN w:val="0"/>
        <w:spacing w:before="120" w:after="120" w:line="240" w:lineRule="auto"/>
        <w:ind w:left="1134" w:right="425"/>
      </w:pPr>
      <w:r w:rsidRPr="006D1FBD">
        <w:t>Esperienze continuative relative all’ambiente, alla formazione professionale, alla solidarietà, alla</w:t>
      </w:r>
      <w:r w:rsidRPr="006D1FBD">
        <w:rPr>
          <w:spacing w:val="-1"/>
        </w:rPr>
        <w:t xml:space="preserve"> </w:t>
      </w:r>
      <w:r w:rsidRPr="006D1FBD">
        <w:t>cooperazione.</w:t>
      </w:r>
    </w:p>
    <w:p w14:paraId="715A6702" w14:textId="77777777" w:rsidR="00E31B10" w:rsidRPr="006D1FBD" w:rsidRDefault="00E31B10" w:rsidP="00E31B10">
      <w:pPr>
        <w:widowControl w:val="0"/>
        <w:tabs>
          <w:tab w:val="left" w:pos="426"/>
          <w:tab w:val="left" w:pos="993"/>
        </w:tabs>
        <w:autoSpaceDE w:val="0"/>
        <w:autoSpaceDN w:val="0"/>
        <w:spacing w:before="1" w:after="0" w:line="240" w:lineRule="auto"/>
        <w:ind w:left="426" w:right="425"/>
        <w:rPr>
          <w:b/>
        </w:rPr>
      </w:pPr>
      <w:r w:rsidRPr="006D1FBD">
        <w:rPr>
          <w:b/>
        </w:rPr>
        <w:t>Nota bene:</w:t>
      </w:r>
    </w:p>
    <w:p w14:paraId="342EA0DA" w14:textId="77777777" w:rsidR="00E31B10" w:rsidRPr="006D1FBD" w:rsidRDefault="00E31B10" w:rsidP="00E31B10">
      <w:pPr>
        <w:tabs>
          <w:tab w:val="left" w:pos="426"/>
          <w:tab w:val="left" w:pos="9072"/>
          <w:tab w:val="left" w:pos="9214"/>
          <w:tab w:val="left" w:pos="9356"/>
        </w:tabs>
        <w:spacing w:before="120" w:after="0" w:line="240" w:lineRule="auto"/>
        <w:ind w:left="426" w:right="425"/>
        <w:jc w:val="both"/>
        <w:rPr>
          <w:b/>
        </w:rPr>
      </w:pPr>
      <w:r w:rsidRPr="006D1FBD">
        <w:rPr>
          <w:b/>
        </w:rPr>
        <w:t>Le attività, i corsi e/o gli esami per la certificazione devono essersi svolti o terminati durante l’anno scolastico corrente oppure terminati dopo gli scrutini dell’anno scolastico precedente.</w:t>
      </w:r>
    </w:p>
    <w:p w14:paraId="7BDD9F09" w14:textId="77777777" w:rsidR="00E31B10" w:rsidRPr="006D1FBD" w:rsidRDefault="00E31B10" w:rsidP="00E31B10">
      <w:pPr>
        <w:pStyle w:val="Corpotesto"/>
        <w:tabs>
          <w:tab w:val="left" w:pos="9498"/>
        </w:tabs>
        <w:spacing w:before="240"/>
        <w:ind w:left="426" w:right="425"/>
      </w:pPr>
      <w:r w:rsidRPr="006D1FBD">
        <w:t>Inoltre, in relazione alle attività svolte, dalla documentazione dovrà risultare:</w:t>
      </w:r>
    </w:p>
    <w:p w14:paraId="002B264B" w14:textId="77777777" w:rsidR="00E31B10" w:rsidRPr="006D1FBD" w:rsidRDefault="00E31B10" w:rsidP="00E31B10">
      <w:pPr>
        <w:pStyle w:val="Paragrafoelenco"/>
        <w:widowControl w:val="0"/>
        <w:numPr>
          <w:ilvl w:val="0"/>
          <w:numId w:val="8"/>
        </w:numPr>
        <w:tabs>
          <w:tab w:val="left" w:pos="709"/>
          <w:tab w:val="left" w:pos="9498"/>
        </w:tabs>
        <w:autoSpaceDE w:val="0"/>
        <w:autoSpaceDN w:val="0"/>
        <w:spacing w:before="120"/>
        <w:ind w:left="426" w:right="425" w:firstLine="0"/>
        <w:contextualSpacing w:val="0"/>
        <w:jc w:val="both"/>
      </w:pPr>
      <w:r w:rsidRPr="006D1FBD">
        <w:t>l’iscrizione alle associazioni almeno anteriore di quattro mesi alla data del 15 maggio dell’anno scolastico</w:t>
      </w:r>
      <w:r w:rsidRPr="006D1FBD">
        <w:rPr>
          <w:spacing w:val="-1"/>
        </w:rPr>
        <w:t xml:space="preserve"> </w:t>
      </w:r>
      <w:r w:rsidRPr="006D1FBD">
        <w:t>corrente;</w:t>
      </w:r>
    </w:p>
    <w:p w14:paraId="1268AED7" w14:textId="77777777" w:rsidR="00E31B10" w:rsidRPr="006D1FBD" w:rsidRDefault="00E31B10" w:rsidP="00E31B10">
      <w:pPr>
        <w:pStyle w:val="Paragrafoelenco"/>
        <w:widowControl w:val="0"/>
        <w:numPr>
          <w:ilvl w:val="0"/>
          <w:numId w:val="8"/>
        </w:numPr>
        <w:tabs>
          <w:tab w:val="left" w:pos="709"/>
          <w:tab w:val="left" w:pos="9498"/>
        </w:tabs>
        <w:autoSpaceDE w:val="0"/>
        <w:autoSpaceDN w:val="0"/>
        <w:spacing w:before="120"/>
        <w:ind w:left="426" w:right="425" w:firstLine="0"/>
        <w:contextualSpacing w:val="0"/>
        <w:jc w:val="both"/>
      </w:pPr>
      <w:r w:rsidRPr="006D1FBD">
        <w:t xml:space="preserve">la descrizione, anche con le opportune indicazioni temporali, degli impegni relativi alle attività. </w:t>
      </w:r>
      <w:r w:rsidRPr="006D1FBD">
        <w:rPr>
          <w:spacing w:val="-3"/>
        </w:rPr>
        <w:t xml:space="preserve">In </w:t>
      </w:r>
      <w:r w:rsidRPr="006D1FBD">
        <w:t>particolare:</w:t>
      </w:r>
    </w:p>
    <w:p w14:paraId="55082C4C" w14:textId="77777777" w:rsidR="00E31B10" w:rsidRPr="006D1FBD" w:rsidRDefault="00E31B10" w:rsidP="00E31B10">
      <w:pPr>
        <w:pStyle w:val="Paragrafoelenco"/>
        <w:widowControl w:val="0"/>
        <w:tabs>
          <w:tab w:val="left" w:pos="709"/>
          <w:tab w:val="left" w:pos="9498"/>
        </w:tabs>
        <w:autoSpaceDE w:val="0"/>
        <w:autoSpaceDN w:val="0"/>
        <w:ind w:left="426" w:right="425"/>
        <w:contextualSpacing w:val="0"/>
        <w:jc w:val="both"/>
        <w:rPr>
          <w:spacing w:val="2"/>
        </w:rPr>
      </w:pPr>
      <w:r w:rsidRPr="006D1FBD">
        <w:rPr>
          <w:spacing w:val="16"/>
        </w:rPr>
        <w:t>a) per</w:t>
      </w:r>
      <w:r w:rsidRPr="006D1FBD">
        <w:rPr>
          <w:spacing w:val="2"/>
        </w:rPr>
        <w:t xml:space="preserve"> il credito sportivo dovrà essere </w:t>
      </w:r>
      <w:r>
        <w:rPr>
          <w:spacing w:val="2"/>
        </w:rPr>
        <w:t>attestata</w:t>
      </w:r>
      <w:r w:rsidRPr="006D1FBD">
        <w:rPr>
          <w:spacing w:val="2"/>
        </w:rPr>
        <w:t xml:space="preserve"> la partecipazione ad attività agonistica;</w:t>
      </w:r>
    </w:p>
    <w:p w14:paraId="35983EAD" w14:textId="77777777" w:rsidR="00E31B10" w:rsidRPr="006D1FBD" w:rsidRDefault="00E31B10" w:rsidP="00E31B10">
      <w:pPr>
        <w:pStyle w:val="Corpotesto"/>
        <w:tabs>
          <w:tab w:val="left" w:pos="709"/>
          <w:tab w:val="left" w:pos="6946"/>
          <w:tab w:val="left" w:pos="9498"/>
        </w:tabs>
        <w:spacing w:after="0"/>
        <w:ind w:left="425" w:right="425"/>
        <w:jc w:val="both"/>
        <w:rPr>
          <w:spacing w:val="2"/>
        </w:rPr>
      </w:pPr>
      <w:r w:rsidRPr="006D1FBD">
        <w:rPr>
          <w:spacing w:val="2"/>
        </w:rPr>
        <w:t>b) per il credito relativo al volontariato e alle associa</w:t>
      </w:r>
      <w:r>
        <w:rPr>
          <w:spacing w:val="2"/>
        </w:rPr>
        <w:t xml:space="preserve">zioni culturali e religiose, l’attestazione </w:t>
      </w:r>
      <w:r w:rsidRPr="006D1FBD">
        <w:rPr>
          <w:spacing w:val="2"/>
        </w:rPr>
        <w:t>deve indicare in modo non generico le attività svolte;</w:t>
      </w:r>
    </w:p>
    <w:p w14:paraId="2CA94173" w14:textId="77777777" w:rsidR="00E31B10" w:rsidRPr="006D1FBD" w:rsidRDefault="00E31B10" w:rsidP="00E31B10">
      <w:pPr>
        <w:pStyle w:val="Paragrafoelenco"/>
        <w:widowControl w:val="0"/>
        <w:numPr>
          <w:ilvl w:val="0"/>
          <w:numId w:val="8"/>
        </w:numPr>
        <w:tabs>
          <w:tab w:val="left" w:pos="709"/>
          <w:tab w:val="left" w:pos="9498"/>
        </w:tabs>
        <w:autoSpaceDE w:val="0"/>
        <w:autoSpaceDN w:val="0"/>
        <w:spacing w:before="120"/>
        <w:ind w:left="425" w:right="425" w:firstLine="0"/>
        <w:contextualSpacing w:val="0"/>
        <w:jc w:val="both"/>
      </w:pPr>
      <w:r w:rsidRPr="006D1FBD">
        <w:t>in relazione ai corsi, la documentazione dovrà attestare che la loro durata sia stata di norma di trenta ore.</w:t>
      </w:r>
    </w:p>
    <w:p w14:paraId="6DEB9C82" w14:textId="6E6DA776" w:rsidR="00E31B10" w:rsidRPr="00E31B10" w:rsidRDefault="00E31B10" w:rsidP="00E31B10">
      <w:pPr>
        <w:spacing w:line="240" w:lineRule="auto"/>
        <w:ind w:left="426" w:right="425"/>
        <w:jc w:val="both"/>
        <w:rPr>
          <w:rFonts w:eastAsiaTheme="majorEastAsia" w:cstheme="majorBidi"/>
        </w:rPr>
      </w:pPr>
      <w:r w:rsidRPr="006D1FBD">
        <w:t xml:space="preserve">Concorre alla definizione del credito scolastico, </w:t>
      </w:r>
      <w:r>
        <w:t>legato</w:t>
      </w:r>
      <w:r w:rsidRPr="006D1FBD">
        <w:t xml:space="preserve"> al riconoscimento di credito formativo, la partecipazione alle attività aggiuntive e complementari organizzate dall’Istituto, compresi i corsi PON</w:t>
      </w:r>
      <w:r w:rsidRPr="006D1FBD">
        <w:rPr>
          <w:rFonts w:eastAsiaTheme="majorEastAsia" w:cstheme="majorBidi"/>
        </w:rPr>
        <w:t>.</w:t>
      </w:r>
    </w:p>
    <w:p w14:paraId="1445E7E6" w14:textId="77777777" w:rsidR="00141AFF" w:rsidRPr="00A22644" w:rsidRDefault="00141AFF" w:rsidP="00141AFF">
      <w:pPr>
        <w:tabs>
          <w:tab w:val="left" w:pos="9072"/>
          <w:tab w:val="left" w:pos="9356"/>
        </w:tabs>
        <w:spacing w:before="480" w:after="120"/>
        <w:ind w:left="426"/>
        <w:rPr>
          <w:rFonts w:eastAsiaTheme="majorEastAsia" w:cstheme="majorBidi"/>
          <w:b/>
          <w:sz w:val="28"/>
          <w:szCs w:val="28"/>
        </w:rPr>
      </w:pPr>
      <w:r w:rsidRPr="00A22644">
        <w:rPr>
          <w:rFonts w:eastAsiaTheme="majorEastAsia" w:cstheme="majorBidi"/>
          <w:b/>
          <w:color w:val="0070C0"/>
          <w:sz w:val="28"/>
          <w:szCs w:val="28"/>
        </w:rPr>
        <w:lastRenderedPageBreak/>
        <w:t>CRITERI PER L’ATTRIBUZIONE DEL CREDITO SCOLASTICO</w:t>
      </w:r>
    </w:p>
    <w:p w14:paraId="58DE25B0" w14:textId="77777777" w:rsidR="00141AFF" w:rsidRPr="006D1FBD" w:rsidRDefault="00141AFF" w:rsidP="00141AFF">
      <w:pPr>
        <w:pStyle w:val="Corpotesto"/>
        <w:ind w:left="426"/>
      </w:pPr>
      <w:r w:rsidRPr="006D1FBD">
        <w:t>La tabella in vigore per l’attribuzione dei crediti scolastico stabilisce le bande di oscillazione:</w:t>
      </w:r>
    </w:p>
    <w:tbl>
      <w:tblPr>
        <w:tblStyle w:val="TableNormal"/>
        <w:tblW w:w="8917" w:type="dxa"/>
        <w:tblInd w:w="28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18"/>
        <w:gridCol w:w="2268"/>
        <w:gridCol w:w="2268"/>
        <w:gridCol w:w="2263"/>
      </w:tblGrid>
      <w:tr w:rsidR="00141AFF" w14:paraId="4D9F6422" w14:textId="77777777" w:rsidTr="00E35547">
        <w:trPr>
          <w:trHeight w:val="397"/>
        </w:trPr>
        <w:tc>
          <w:tcPr>
            <w:tcW w:w="2118" w:type="dxa"/>
            <w:vMerge w:val="restart"/>
            <w:vAlign w:val="center"/>
          </w:tcPr>
          <w:p w14:paraId="5D58C78C" w14:textId="77777777" w:rsidR="00141AFF" w:rsidRDefault="00141AFF" w:rsidP="00E35547">
            <w:pPr>
              <w:pStyle w:val="TableParagraph"/>
              <w:spacing w:line="290" w:lineRule="exact"/>
              <w:ind w:left="97"/>
              <w:jc w:val="center"/>
              <w:rPr>
                <w:rFonts w:ascii="Verdana"/>
                <w:b/>
                <w:sz w:val="24"/>
              </w:rPr>
            </w:pPr>
            <w:r>
              <w:rPr>
                <w:rFonts w:ascii="Verdana"/>
                <w:b/>
                <w:sz w:val="24"/>
              </w:rPr>
              <w:t>Media dei voti</w:t>
            </w:r>
          </w:p>
        </w:tc>
        <w:tc>
          <w:tcPr>
            <w:tcW w:w="6799" w:type="dxa"/>
            <w:gridSpan w:val="3"/>
            <w:vAlign w:val="center"/>
          </w:tcPr>
          <w:p w14:paraId="31EC344E" w14:textId="77777777" w:rsidR="00141AFF" w:rsidRDefault="00141AFF" w:rsidP="00E35547">
            <w:pPr>
              <w:pStyle w:val="TableParagraph"/>
              <w:spacing w:line="272" w:lineRule="exact"/>
              <w:ind w:left="0"/>
              <w:jc w:val="center"/>
              <w:rPr>
                <w:rFonts w:ascii="Verdana"/>
                <w:b/>
                <w:sz w:val="24"/>
              </w:rPr>
            </w:pPr>
            <w:r>
              <w:rPr>
                <w:rFonts w:ascii="Verdana"/>
                <w:b/>
                <w:sz w:val="24"/>
              </w:rPr>
              <w:t>CREDITO SCOLASTICO</w:t>
            </w:r>
          </w:p>
        </w:tc>
      </w:tr>
      <w:tr w:rsidR="00141AFF" w14:paraId="27336518" w14:textId="77777777" w:rsidTr="00E35547">
        <w:trPr>
          <w:trHeight w:val="397"/>
        </w:trPr>
        <w:tc>
          <w:tcPr>
            <w:tcW w:w="2118" w:type="dxa"/>
            <w:vMerge/>
            <w:tcBorders>
              <w:top w:val="nil"/>
            </w:tcBorders>
          </w:tcPr>
          <w:p w14:paraId="76D15759" w14:textId="77777777" w:rsidR="00141AFF" w:rsidRDefault="00141AFF" w:rsidP="00E35547">
            <w:pPr>
              <w:rPr>
                <w:sz w:val="2"/>
                <w:szCs w:val="2"/>
              </w:rPr>
            </w:pPr>
          </w:p>
        </w:tc>
        <w:tc>
          <w:tcPr>
            <w:tcW w:w="2268" w:type="dxa"/>
            <w:vAlign w:val="center"/>
          </w:tcPr>
          <w:p w14:paraId="5810D9DB" w14:textId="77777777" w:rsidR="00141AFF" w:rsidRDefault="00141AFF" w:rsidP="00E35547">
            <w:pPr>
              <w:pStyle w:val="TableParagraph"/>
              <w:spacing w:line="272" w:lineRule="exact"/>
              <w:ind w:left="98"/>
              <w:jc w:val="center"/>
              <w:rPr>
                <w:rFonts w:ascii="Verdana"/>
                <w:b/>
                <w:sz w:val="24"/>
              </w:rPr>
            </w:pPr>
            <w:r>
              <w:rPr>
                <w:rFonts w:ascii="Verdana"/>
                <w:b/>
                <w:sz w:val="24"/>
              </w:rPr>
              <w:t>Primo anno</w:t>
            </w:r>
          </w:p>
        </w:tc>
        <w:tc>
          <w:tcPr>
            <w:tcW w:w="2268" w:type="dxa"/>
            <w:vAlign w:val="center"/>
          </w:tcPr>
          <w:p w14:paraId="19828F63" w14:textId="77777777" w:rsidR="00141AFF" w:rsidRDefault="00141AFF" w:rsidP="00E35547">
            <w:pPr>
              <w:pStyle w:val="TableParagraph"/>
              <w:spacing w:line="272" w:lineRule="exact"/>
              <w:ind w:left="98"/>
              <w:jc w:val="center"/>
              <w:rPr>
                <w:rFonts w:ascii="Verdana"/>
                <w:b/>
                <w:sz w:val="24"/>
              </w:rPr>
            </w:pPr>
            <w:r>
              <w:rPr>
                <w:rFonts w:ascii="Verdana"/>
                <w:b/>
                <w:sz w:val="24"/>
              </w:rPr>
              <w:t>Secondo anno</w:t>
            </w:r>
          </w:p>
        </w:tc>
        <w:tc>
          <w:tcPr>
            <w:tcW w:w="2263" w:type="dxa"/>
            <w:vAlign w:val="center"/>
          </w:tcPr>
          <w:p w14:paraId="40C380DD" w14:textId="77777777" w:rsidR="00141AFF" w:rsidRDefault="00141AFF" w:rsidP="00E35547">
            <w:pPr>
              <w:pStyle w:val="TableParagraph"/>
              <w:spacing w:line="272" w:lineRule="exact"/>
              <w:ind w:left="99"/>
              <w:jc w:val="center"/>
              <w:rPr>
                <w:rFonts w:ascii="Verdana"/>
                <w:b/>
                <w:sz w:val="24"/>
              </w:rPr>
            </w:pPr>
            <w:r>
              <w:rPr>
                <w:rFonts w:ascii="Verdana"/>
                <w:b/>
                <w:sz w:val="24"/>
              </w:rPr>
              <w:t>Terzo anno</w:t>
            </w:r>
          </w:p>
        </w:tc>
      </w:tr>
      <w:tr w:rsidR="00141AFF" w14:paraId="52CC9227" w14:textId="77777777" w:rsidTr="00E35547">
        <w:trPr>
          <w:trHeight w:val="397"/>
        </w:trPr>
        <w:tc>
          <w:tcPr>
            <w:tcW w:w="2118" w:type="dxa"/>
            <w:vAlign w:val="center"/>
          </w:tcPr>
          <w:p w14:paraId="79BA1624" w14:textId="77777777" w:rsidR="00141AFF" w:rsidRDefault="00141AFF" w:rsidP="00E35547">
            <w:pPr>
              <w:pStyle w:val="TableParagraph"/>
              <w:spacing w:line="272" w:lineRule="exact"/>
              <w:ind w:left="97"/>
              <w:jc w:val="center"/>
              <w:rPr>
                <w:rFonts w:ascii="Verdana"/>
                <w:b/>
                <w:sz w:val="24"/>
              </w:rPr>
            </w:pPr>
            <w:r>
              <w:rPr>
                <w:rFonts w:ascii="Verdana"/>
                <w:b/>
                <w:sz w:val="24"/>
              </w:rPr>
              <w:t>M=6</w:t>
            </w:r>
          </w:p>
        </w:tc>
        <w:tc>
          <w:tcPr>
            <w:tcW w:w="2268" w:type="dxa"/>
            <w:vAlign w:val="center"/>
          </w:tcPr>
          <w:p w14:paraId="72F06DC5" w14:textId="77777777" w:rsidR="00141AFF" w:rsidRDefault="00141AFF" w:rsidP="00E35547">
            <w:pPr>
              <w:pStyle w:val="TableParagraph"/>
              <w:spacing w:line="272" w:lineRule="exact"/>
              <w:ind w:left="945" w:right="793"/>
              <w:jc w:val="center"/>
              <w:rPr>
                <w:rFonts w:ascii="Verdana"/>
                <w:b/>
                <w:sz w:val="24"/>
              </w:rPr>
            </w:pPr>
            <w:r>
              <w:rPr>
                <w:rFonts w:ascii="Verdana"/>
                <w:b/>
                <w:sz w:val="24"/>
              </w:rPr>
              <w:t>3-4</w:t>
            </w:r>
          </w:p>
        </w:tc>
        <w:tc>
          <w:tcPr>
            <w:tcW w:w="2268" w:type="dxa"/>
            <w:vAlign w:val="center"/>
          </w:tcPr>
          <w:p w14:paraId="0CB000CD" w14:textId="77777777" w:rsidR="00141AFF" w:rsidRDefault="00141AFF" w:rsidP="00E35547">
            <w:pPr>
              <w:pStyle w:val="TableParagraph"/>
              <w:spacing w:line="272" w:lineRule="exact"/>
              <w:ind w:left="946" w:right="793"/>
              <w:jc w:val="center"/>
              <w:rPr>
                <w:rFonts w:ascii="Verdana"/>
                <w:b/>
                <w:sz w:val="24"/>
              </w:rPr>
            </w:pPr>
            <w:r>
              <w:rPr>
                <w:rFonts w:ascii="Verdana"/>
                <w:b/>
                <w:sz w:val="24"/>
              </w:rPr>
              <w:t>3-4</w:t>
            </w:r>
          </w:p>
        </w:tc>
        <w:tc>
          <w:tcPr>
            <w:tcW w:w="2263" w:type="dxa"/>
            <w:vAlign w:val="center"/>
          </w:tcPr>
          <w:p w14:paraId="571B710B" w14:textId="77777777" w:rsidR="00141AFF" w:rsidRDefault="00141AFF" w:rsidP="00E35547">
            <w:pPr>
              <w:pStyle w:val="TableParagraph"/>
              <w:spacing w:line="272" w:lineRule="exact"/>
              <w:ind w:left="946" w:right="792"/>
              <w:jc w:val="center"/>
              <w:rPr>
                <w:rFonts w:ascii="Verdana"/>
                <w:b/>
                <w:sz w:val="24"/>
              </w:rPr>
            </w:pPr>
            <w:r>
              <w:rPr>
                <w:rFonts w:ascii="Verdana"/>
                <w:b/>
                <w:sz w:val="24"/>
              </w:rPr>
              <w:t>4-5</w:t>
            </w:r>
          </w:p>
        </w:tc>
      </w:tr>
      <w:tr w:rsidR="00141AFF" w14:paraId="5FF80D7A" w14:textId="77777777" w:rsidTr="00E35547">
        <w:trPr>
          <w:trHeight w:val="397"/>
        </w:trPr>
        <w:tc>
          <w:tcPr>
            <w:tcW w:w="2118" w:type="dxa"/>
            <w:vAlign w:val="center"/>
          </w:tcPr>
          <w:p w14:paraId="0D0FD63C" w14:textId="77777777" w:rsidR="00141AFF" w:rsidRDefault="00141AFF" w:rsidP="00E35547">
            <w:pPr>
              <w:pStyle w:val="TableParagraph"/>
              <w:spacing w:line="274" w:lineRule="exact"/>
              <w:ind w:left="97"/>
              <w:jc w:val="center"/>
              <w:rPr>
                <w:rFonts w:ascii="Verdana" w:hAnsi="Verdana"/>
                <w:b/>
                <w:sz w:val="24"/>
              </w:rPr>
            </w:pPr>
            <w:r>
              <w:rPr>
                <w:rFonts w:ascii="Verdana" w:hAnsi="Verdana"/>
                <w:b/>
                <w:sz w:val="24"/>
              </w:rPr>
              <w:t xml:space="preserve">6 &lt; M </w:t>
            </w:r>
            <w:r>
              <w:rPr>
                <w:rFonts w:ascii="Symbol" w:hAnsi="Symbol"/>
                <w:b/>
                <w:sz w:val="24"/>
              </w:rPr>
              <w:t></w:t>
            </w:r>
            <w:r>
              <w:rPr>
                <w:rFonts w:ascii="Times New Roman" w:hAnsi="Times New Roman"/>
                <w:b/>
                <w:sz w:val="24"/>
              </w:rPr>
              <w:t xml:space="preserve"> </w:t>
            </w:r>
            <w:r>
              <w:rPr>
                <w:rFonts w:ascii="Verdana" w:hAnsi="Verdana"/>
                <w:b/>
                <w:sz w:val="24"/>
              </w:rPr>
              <w:t>7</w:t>
            </w:r>
          </w:p>
        </w:tc>
        <w:tc>
          <w:tcPr>
            <w:tcW w:w="2268" w:type="dxa"/>
            <w:vAlign w:val="center"/>
          </w:tcPr>
          <w:p w14:paraId="339A7D23" w14:textId="77777777" w:rsidR="00141AFF" w:rsidRDefault="00141AFF" w:rsidP="00E35547">
            <w:pPr>
              <w:pStyle w:val="TableParagraph"/>
              <w:spacing w:line="273" w:lineRule="exact"/>
              <w:ind w:left="945" w:right="793"/>
              <w:jc w:val="center"/>
              <w:rPr>
                <w:rFonts w:ascii="Verdana"/>
                <w:b/>
                <w:sz w:val="24"/>
              </w:rPr>
            </w:pPr>
            <w:r>
              <w:rPr>
                <w:rFonts w:ascii="Verdana"/>
                <w:b/>
                <w:sz w:val="24"/>
              </w:rPr>
              <w:t>4-5</w:t>
            </w:r>
          </w:p>
        </w:tc>
        <w:tc>
          <w:tcPr>
            <w:tcW w:w="2268" w:type="dxa"/>
            <w:vAlign w:val="center"/>
          </w:tcPr>
          <w:p w14:paraId="48BF6A2D" w14:textId="77777777" w:rsidR="00141AFF" w:rsidRDefault="00141AFF" w:rsidP="00E35547">
            <w:pPr>
              <w:pStyle w:val="TableParagraph"/>
              <w:spacing w:line="273" w:lineRule="exact"/>
              <w:ind w:left="946" w:right="793"/>
              <w:jc w:val="center"/>
              <w:rPr>
                <w:rFonts w:ascii="Verdana"/>
                <w:b/>
                <w:sz w:val="24"/>
              </w:rPr>
            </w:pPr>
            <w:r>
              <w:rPr>
                <w:rFonts w:ascii="Verdana"/>
                <w:b/>
                <w:sz w:val="24"/>
              </w:rPr>
              <w:t>4-5</w:t>
            </w:r>
          </w:p>
        </w:tc>
        <w:tc>
          <w:tcPr>
            <w:tcW w:w="2263" w:type="dxa"/>
            <w:vAlign w:val="center"/>
          </w:tcPr>
          <w:p w14:paraId="72591E9B" w14:textId="77777777" w:rsidR="00141AFF" w:rsidRDefault="00141AFF" w:rsidP="00E35547">
            <w:pPr>
              <w:pStyle w:val="TableParagraph"/>
              <w:spacing w:line="273" w:lineRule="exact"/>
              <w:ind w:left="946" w:right="792"/>
              <w:jc w:val="center"/>
              <w:rPr>
                <w:rFonts w:ascii="Verdana"/>
                <w:b/>
                <w:sz w:val="24"/>
              </w:rPr>
            </w:pPr>
            <w:r>
              <w:rPr>
                <w:rFonts w:ascii="Verdana"/>
                <w:b/>
                <w:sz w:val="24"/>
              </w:rPr>
              <w:t>5-6</w:t>
            </w:r>
          </w:p>
        </w:tc>
      </w:tr>
      <w:tr w:rsidR="00141AFF" w14:paraId="7B26B769" w14:textId="77777777" w:rsidTr="00E35547">
        <w:trPr>
          <w:trHeight w:val="397"/>
        </w:trPr>
        <w:tc>
          <w:tcPr>
            <w:tcW w:w="2118" w:type="dxa"/>
            <w:vAlign w:val="center"/>
          </w:tcPr>
          <w:p w14:paraId="4A29F42F" w14:textId="77777777" w:rsidR="00141AFF" w:rsidRDefault="00141AFF" w:rsidP="00E35547">
            <w:pPr>
              <w:pStyle w:val="TableParagraph"/>
              <w:spacing w:line="274" w:lineRule="exact"/>
              <w:ind w:left="97"/>
              <w:jc w:val="center"/>
              <w:rPr>
                <w:rFonts w:ascii="Verdana" w:hAnsi="Verdana"/>
                <w:b/>
                <w:sz w:val="24"/>
              </w:rPr>
            </w:pPr>
            <w:r>
              <w:rPr>
                <w:rFonts w:ascii="Verdana" w:hAnsi="Verdana"/>
                <w:b/>
                <w:sz w:val="24"/>
              </w:rPr>
              <w:t xml:space="preserve">7 &lt; M </w:t>
            </w:r>
            <w:r>
              <w:rPr>
                <w:rFonts w:ascii="Symbol" w:hAnsi="Symbol"/>
                <w:b/>
                <w:sz w:val="24"/>
              </w:rPr>
              <w:t></w:t>
            </w:r>
            <w:r>
              <w:rPr>
                <w:rFonts w:ascii="Times New Roman" w:hAnsi="Times New Roman"/>
                <w:b/>
                <w:sz w:val="24"/>
              </w:rPr>
              <w:t xml:space="preserve"> </w:t>
            </w:r>
            <w:r>
              <w:rPr>
                <w:rFonts w:ascii="Verdana" w:hAnsi="Verdana"/>
                <w:b/>
                <w:sz w:val="24"/>
              </w:rPr>
              <w:t>8</w:t>
            </w:r>
          </w:p>
        </w:tc>
        <w:tc>
          <w:tcPr>
            <w:tcW w:w="2268" w:type="dxa"/>
            <w:vAlign w:val="center"/>
          </w:tcPr>
          <w:p w14:paraId="46899A5F" w14:textId="77777777" w:rsidR="00141AFF" w:rsidRDefault="00141AFF" w:rsidP="00E35547">
            <w:pPr>
              <w:pStyle w:val="TableParagraph"/>
              <w:spacing w:line="273" w:lineRule="exact"/>
              <w:ind w:left="945" w:right="793"/>
              <w:jc w:val="center"/>
              <w:rPr>
                <w:rFonts w:ascii="Verdana"/>
                <w:b/>
                <w:sz w:val="24"/>
              </w:rPr>
            </w:pPr>
            <w:r>
              <w:rPr>
                <w:rFonts w:ascii="Verdana"/>
                <w:b/>
                <w:sz w:val="24"/>
              </w:rPr>
              <w:t>5-6</w:t>
            </w:r>
          </w:p>
        </w:tc>
        <w:tc>
          <w:tcPr>
            <w:tcW w:w="2268" w:type="dxa"/>
            <w:vAlign w:val="center"/>
          </w:tcPr>
          <w:p w14:paraId="27F40C8C" w14:textId="77777777" w:rsidR="00141AFF" w:rsidRDefault="00141AFF" w:rsidP="00E35547">
            <w:pPr>
              <w:pStyle w:val="TableParagraph"/>
              <w:spacing w:line="273" w:lineRule="exact"/>
              <w:ind w:left="946" w:right="793"/>
              <w:jc w:val="center"/>
              <w:rPr>
                <w:rFonts w:ascii="Verdana"/>
                <w:b/>
                <w:sz w:val="24"/>
              </w:rPr>
            </w:pPr>
            <w:r>
              <w:rPr>
                <w:rFonts w:ascii="Verdana"/>
                <w:b/>
                <w:sz w:val="24"/>
              </w:rPr>
              <w:t>5-6</w:t>
            </w:r>
          </w:p>
        </w:tc>
        <w:tc>
          <w:tcPr>
            <w:tcW w:w="2263" w:type="dxa"/>
            <w:vAlign w:val="center"/>
          </w:tcPr>
          <w:p w14:paraId="58922F20" w14:textId="77777777" w:rsidR="00141AFF" w:rsidRDefault="00141AFF" w:rsidP="00E35547">
            <w:pPr>
              <w:pStyle w:val="TableParagraph"/>
              <w:spacing w:line="273" w:lineRule="exact"/>
              <w:ind w:left="946" w:right="792"/>
              <w:jc w:val="center"/>
              <w:rPr>
                <w:rFonts w:ascii="Verdana"/>
                <w:b/>
                <w:sz w:val="24"/>
              </w:rPr>
            </w:pPr>
            <w:r>
              <w:rPr>
                <w:rFonts w:ascii="Verdana"/>
                <w:b/>
                <w:sz w:val="24"/>
              </w:rPr>
              <w:t>6-7</w:t>
            </w:r>
          </w:p>
        </w:tc>
      </w:tr>
      <w:tr w:rsidR="00141AFF" w14:paraId="71F6768E" w14:textId="77777777" w:rsidTr="00E35547">
        <w:trPr>
          <w:trHeight w:val="397"/>
        </w:trPr>
        <w:tc>
          <w:tcPr>
            <w:tcW w:w="2118" w:type="dxa"/>
            <w:vAlign w:val="center"/>
          </w:tcPr>
          <w:p w14:paraId="175740B7" w14:textId="77777777" w:rsidR="00141AFF" w:rsidRDefault="00141AFF" w:rsidP="00E35547">
            <w:pPr>
              <w:pStyle w:val="TableParagraph"/>
              <w:spacing w:line="274" w:lineRule="exact"/>
              <w:ind w:left="97"/>
              <w:jc w:val="center"/>
              <w:rPr>
                <w:rFonts w:ascii="Verdana" w:hAnsi="Verdana"/>
                <w:b/>
                <w:sz w:val="24"/>
              </w:rPr>
            </w:pPr>
            <w:r>
              <w:rPr>
                <w:rFonts w:ascii="Verdana" w:hAnsi="Verdana"/>
                <w:b/>
                <w:sz w:val="24"/>
              </w:rPr>
              <w:t xml:space="preserve">8 &lt; M </w:t>
            </w:r>
            <w:r>
              <w:rPr>
                <w:rFonts w:ascii="Symbol" w:hAnsi="Symbol"/>
                <w:b/>
                <w:sz w:val="24"/>
              </w:rPr>
              <w:t></w:t>
            </w:r>
            <w:r>
              <w:rPr>
                <w:rFonts w:ascii="Times New Roman" w:hAnsi="Times New Roman"/>
                <w:b/>
                <w:sz w:val="24"/>
              </w:rPr>
              <w:t xml:space="preserve"> </w:t>
            </w:r>
            <w:r>
              <w:rPr>
                <w:rFonts w:ascii="Verdana" w:hAnsi="Verdana"/>
                <w:b/>
                <w:sz w:val="24"/>
              </w:rPr>
              <w:t>9</w:t>
            </w:r>
          </w:p>
        </w:tc>
        <w:tc>
          <w:tcPr>
            <w:tcW w:w="2268" w:type="dxa"/>
            <w:vAlign w:val="center"/>
          </w:tcPr>
          <w:p w14:paraId="095A72D8" w14:textId="77777777" w:rsidR="00141AFF" w:rsidRDefault="00141AFF" w:rsidP="00E35547">
            <w:pPr>
              <w:pStyle w:val="TableParagraph"/>
              <w:spacing w:line="273" w:lineRule="exact"/>
              <w:ind w:left="945" w:right="793"/>
              <w:jc w:val="center"/>
              <w:rPr>
                <w:rFonts w:ascii="Verdana"/>
                <w:b/>
                <w:sz w:val="24"/>
              </w:rPr>
            </w:pPr>
            <w:r>
              <w:rPr>
                <w:rFonts w:ascii="Verdana"/>
                <w:b/>
                <w:sz w:val="24"/>
              </w:rPr>
              <w:t>6-7</w:t>
            </w:r>
          </w:p>
        </w:tc>
        <w:tc>
          <w:tcPr>
            <w:tcW w:w="2268" w:type="dxa"/>
            <w:vAlign w:val="center"/>
          </w:tcPr>
          <w:p w14:paraId="6DF46B15" w14:textId="77777777" w:rsidR="00141AFF" w:rsidRDefault="00141AFF" w:rsidP="00E35547">
            <w:pPr>
              <w:pStyle w:val="TableParagraph"/>
              <w:spacing w:line="273" w:lineRule="exact"/>
              <w:ind w:left="946" w:right="793"/>
              <w:jc w:val="center"/>
              <w:rPr>
                <w:rFonts w:ascii="Verdana"/>
                <w:b/>
                <w:sz w:val="24"/>
              </w:rPr>
            </w:pPr>
            <w:r>
              <w:rPr>
                <w:rFonts w:ascii="Verdana"/>
                <w:b/>
                <w:sz w:val="24"/>
              </w:rPr>
              <w:t>6-7</w:t>
            </w:r>
          </w:p>
        </w:tc>
        <w:tc>
          <w:tcPr>
            <w:tcW w:w="2263" w:type="dxa"/>
            <w:vAlign w:val="center"/>
          </w:tcPr>
          <w:p w14:paraId="54BD01AF" w14:textId="77777777" w:rsidR="00141AFF" w:rsidRDefault="00141AFF" w:rsidP="00E35547">
            <w:pPr>
              <w:pStyle w:val="TableParagraph"/>
              <w:spacing w:line="273" w:lineRule="exact"/>
              <w:ind w:left="946" w:right="792"/>
              <w:jc w:val="center"/>
              <w:rPr>
                <w:rFonts w:ascii="Verdana"/>
                <w:b/>
                <w:sz w:val="24"/>
              </w:rPr>
            </w:pPr>
            <w:r>
              <w:rPr>
                <w:rFonts w:ascii="Verdana"/>
                <w:b/>
                <w:sz w:val="24"/>
              </w:rPr>
              <w:t>7-8</w:t>
            </w:r>
          </w:p>
        </w:tc>
      </w:tr>
      <w:tr w:rsidR="00141AFF" w14:paraId="5BDD4D77" w14:textId="77777777" w:rsidTr="00E35547">
        <w:trPr>
          <w:trHeight w:val="397"/>
        </w:trPr>
        <w:tc>
          <w:tcPr>
            <w:tcW w:w="2118" w:type="dxa"/>
            <w:vAlign w:val="center"/>
          </w:tcPr>
          <w:p w14:paraId="172F1994" w14:textId="77777777" w:rsidR="00141AFF" w:rsidRDefault="00141AFF" w:rsidP="00E35547">
            <w:pPr>
              <w:pStyle w:val="TableParagraph"/>
              <w:spacing w:line="275" w:lineRule="exact"/>
              <w:ind w:left="275"/>
              <w:jc w:val="center"/>
              <w:rPr>
                <w:rFonts w:ascii="Verdana" w:hAnsi="Verdana"/>
                <w:b/>
                <w:sz w:val="24"/>
              </w:rPr>
            </w:pPr>
            <w:r>
              <w:rPr>
                <w:rFonts w:ascii="Verdana" w:hAnsi="Verdana"/>
                <w:b/>
                <w:sz w:val="24"/>
              </w:rPr>
              <w:t xml:space="preserve">9 &lt; M </w:t>
            </w:r>
            <w:r>
              <w:rPr>
                <w:rFonts w:ascii="Symbol" w:hAnsi="Symbol"/>
                <w:b/>
                <w:sz w:val="24"/>
              </w:rPr>
              <w:t></w:t>
            </w:r>
            <w:r>
              <w:rPr>
                <w:rFonts w:ascii="Times New Roman" w:hAnsi="Times New Roman"/>
                <w:b/>
                <w:sz w:val="24"/>
              </w:rPr>
              <w:t xml:space="preserve"> </w:t>
            </w:r>
            <w:r>
              <w:rPr>
                <w:rFonts w:ascii="Verdana" w:hAnsi="Verdana"/>
                <w:b/>
                <w:sz w:val="24"/>
              </w:rPr>
              <w:t>10</w:t>
            </w:r>
          </w:p>
        </w:tc>
        <w:tc>
          <w:tcPr>
            <w:tcW w:w="2268" w:type="dxa"/>
            <w:vAlign w:val="center"/>
          </w:tcPr>
          <w:p w14:paraId="04F4FD24" w14:textId="77777777" w:rsidR="00141AFF" w:rsidRDefault="00141AFF" w:rsidP="00E35547">
            <w:pPr>
              <w:pStyle w:val="TableParagraph"/>
              <w:spacing w:before="1" w:line="273" w:lineRule="exact"/>
              <w:ind w:left="945" w:right="793"/>
              <w:jc w:val="center"/>
              <w:rPr>
                <w:rFonts w:ascii="Verdana"/>
                <w:b/>
                <w:sz w:val="24"/>
              </w:rPr>
            </w:pPr>
            <w:r>
              <w:rPr>
                <w:rFonts w:ascii="Verdana"/>
                <w:b/>
                <w:sz w:val="24"/>
              </w:rPr>
              <w:t>7-8</w:t>
            </w:r>
          </w:p>
        </w:tc>
        <w:tc>
          <w:tcPr>
            <w:tcW w:w="2268" w:type="dxa"/>
            <w:vAlign w:val="center"/>
          </w:tcPr>
          <w:p w14:paraId="459FEE4C" w14:textId="77777777" w:rsidR="00141AFF" w:rsidRDefault="00141AFF" w:rsidP="00E35547">
            <w:pPr>
              <w:pStyle w:val="TableParagraph"/>
              <w:spacing w:before="1" w:line="273" w:lineRule="exact"/>
              <w:ind w:left="946" w:right="793"/>
              <w:jc w:val="center"/>
              <w:rPr>
                <w:rFonts w:ascii="Verdana"/>
                <w:b/>
                <w:sz w:val="24"/>
              </w:rPr>
            </w:pPr>
            <w:r>
              <w:rPr>
                <w:rFonts w:ascii="Verdana"/>
                <w:b/>
                <w:sz w:val="24"/>
              </w:rPr>
              <w:t>7-8</w:t>
            </w:r>
          </w:p>
        </w:tc>
        <w:tc>
          <w:tcPr>
            <w:tcW w:w="2263" w:type="dxa"/>
            <w:vAlign w:val="center"/>
          </w:tcPr>
          <w:p w14:paraId="2385B77F" w14:textId="77777777" w:rsidR="00141AFF" w:rsidRDefault="00141AFF" w:rsidP="00E35547">
            <w:pPr>
              <w:pStyle w:val="TableParagraph"/>
              <w:spacing w:before="1" w:line="273" w:lineRule="exact"/>
              <w:ind w:left="946" w:right="792"/>
              <w:jc w:val="center"/>
              <w:rPr>
                <w:rFonts w:ascii="Verdana"/>
                <w:b/>
                <w:sz w:val="24"/>
              </w:rPr>
            </w:pPr>
            <w:r>
              <w:rPr>
                <w:rFonts w:ascii="Verdana"/>
                <w:b/>
                <w:sz w:val="24"/>
              </w:rPr>
              <w:t>8-9</w:t>
            </w:r>
          </w:p>
        </w:tc>
      </w:tr>
    </w:tbl>
    <w:p w14:paraId="53F1AF43" w14:textId="77777777" w:rsidR="00141AFF" w:rsidRPr="006D1FBD" w:rsidRDefault="00141AFF" w:rsidP="00141AFF">
      <w:pPr>
        <w:pStyle w:val="Corpotesto"/>
        <w:spacing w:before="120"/>
        <w:ind w:left="426" w:right="567"/>
        <w:jc w:val="both"/>
      </w:pPr>
      <w:r w:rsidRPr="006D1FBD">
        <w:t xml:space="preserve">All’interno di ciascuna banda di oscillazione il C.d.C. attribuisce il </w:t>
      </w:r>
      <w:r w:rsidRPr="006D1FBD">
        <w:rPr>
          <w:b/>
        </w:rPr>
        <w:t>credito scolastico</w:t>
      </w:r>
      <w:r w:rsidRPr="006D1FBD">
        <w:t xml:space="preserve"> tenendo conto dei seguenti </w:t>
      </w:r>
      <w:r w:rsidRPr="006D1FBD">
        <w:rPr>
          <w:b/>
        </w:rPr>
        <w:t>indicatori</w:t>
      </w:r>
      <w:r w:rsidRPr="006D1FBD">
        <w:t>:</w:t>
      </w:r>
    </w:p>
    <w:p w14:paraId="79DD7FCB" w14:textId="77777777" w:rsidR="00141AFF" w:rsidRPr="006D1FBD" w:rsidRDefault="00141AFF" w:rsidP="00141AFF">
      <w:pPr>
        <w:pStyle w:val="Paragrafoelenco"/>
        <w:widowControl w:val="0"/>
        <w:numPr>
          <w:ilvl w:val="0"/>
          <w:numId w:val="1"/>
        </w:numPr>
        <w:tabs>
          <w:tab w:val="left" w:pos="851"/>
        </w:tabs>
        <w:autoSpaceDE w:val="0"/>
        <w:autoSpaceDN w:val="0"/>
        <w:ind w:left="850" w:right="567" w:hanging="425"/>
        <w:contextualSpacing w:val="0"/>
        <w:jc w:val="both"/>
      </w:pPr>
      <w:r w:rsidRPr="006D1FBD">
        <w:t>il profitto</w:t>
      </w:r>
    </w:p>
    <w:p w14:paraId="417C8283" w14:textId="77777777" w:rsidR="00141AFF" w:rsidRPr="006D1FBD" w:rsidRDefault="00141AFF" w:rsidP="00141AFF">
      <w:pPr>
        <w:pStyle w:val="Paragrafoelenco"/>
        <w:widowControl w:val="0"/>
        <w:numPr>
          <w:ilvl w:val="0"/>
          <w:numId w:val="1"/>
        </w:numPr>
        <w:tabs>
          <w:tab w:val="left" w:pos="851"/>
        </w:tabs>
        <w:autoSpaceDE w:val="0"/>
        <w:autoSpaceDN w:val="0"/>
        <w:spacing w:before="120"/>
        <w:ind w:left="850" w:right="567" w:hanging="425"/>
        <w:contextualSpacing w:val="0"/>
        <w:jc w:val="both"/>
      </w:pPr>
      <w:r w:rsidRPr="006D1FBD">
        <w:t>l’assiduità nella frequenza</w:t>
      </w:r>
    </w:p>
    <w:p w14:paraId="60A7A77E" w14:textId="77777777" w:rsidR="00141AFF" w:rsidRPr="006D1FBD" w:rsidRDefault="00141AFF" w:rsidP="00141AFF">
      <w:pPr>
        <w:pStyle w:val="Paragrafoelenco"/>
        <w:widowControl w:val="0"/>
        <w:numPr>
          <w:ilvl w:val="0"/>
          <w:numId w:val="1"/>
        </w:numPr>
        <w:tabs>
          <w:tab w:val="left" w:pos="851"/>
        </w:tabs>
        <w:autoSpaceDE w:val="0"/>
        <w:autoSpaceDN w:val="0"/>
        <w:spacing w:before="120"/>
        <w:ind w:left="850" w:right="567" w:hanging="425"/>
        <w:contextualSpacing w:val="0"/>
        <w:jc w:val="both"/>
      </w:pPr>
      <w:r w:rsidRPr="006D1FBD">
        <w:t>l’interesse e l’impegno nella partecipazione al dialogo educativo e alle attività integrative e complementari</w:t>
      </w:r>
    </w:p>
    <w:p w14:paraId="1AD166B1" w14:textId="77777777" w:rsidR="00141AFF" w:rsidRPr="006D1FBD" w:rsidRDefault="00141AFF" w:rsidP="00141AFF">
      <w:pPr>
        <w:pStyle w:val="Paragrafoelenco"/>
        <w:widowControl w:val="0"/>
        <w:numPr>
          <w:ilvl w:val="0"/>
          <w:numId w:val="1"/>
        </w:numPr>
        <w:tabs>
          <w:tab w:val="left" w:pos="851"/>
          <w:tab w:val="left" w:pos="953"/>
        </w:tabs>
        <w:autoSpaceDE w:val="0"/>
        <w:autoSpaceDN w:val="0"/>
        <w:spacing w:before="120"/>
        <w:ind w:left="851" w:right="567" w:hanging="425"/>
        <w:contextualSpacing w:val="0"/>
        <w:jc w:val="both"/>
      </w:pPr>
      <w:r w:rsidRPr="006D1FBD">
        <w:t>eventuali crediti</w:t>
      </w:r>
      <w:r w:rsidRPr="006D1FBD">
        <w:rPr>
          <w:spacing w:val="-1"/>
        </w:rPr>
        <w:t xml:space="preserve"> </w:t>
      </w:r>
      <w:r w:rsidRPr="006D1FBD">
        <w:t>formativi</w:t>
      </w:r>
    </w:p>
    <w:p w14:paraId="6E5D4693" w14:textId="77777777" w:rsidR="00141AFF" w:rsidRPr="006D1FBD" w:rsidRDefault="00141AFF" w:rsidP="00141AFF">
      <w:pPr>
        <w:pStyle w:val="Paragrafoelenco"/>
        <w:widowControl w:val="0"/>
        <w:numPr>
          <w:ilvl w:val="0"/>
          <w:numId w:val="1"/>
        </w:numPr>
        <w:tabs>
          <w:tab w:val="left" w:pos="851"/>
          <w:tab w:val="left" w:pos="953"/>
        </w:tabs>
        <w:autoSpaceDE w:val="0"/>
        <w:autoSpaceDN w:val="0"/>
        <w:ind w:left="851" w:right="567" w:hanging="425"/>
        <w:contextualSpacing w:val="0"/>
        <w:jc w:val="both"/>
      </w:pPr>
      <w:r w:rsidRPr="006D1FBD">
        <w:t>interesse e profitto relativi alla religione cattolica o all’attività</w:t>
      </w:r>
      <w:r w:rsidRPr="006D1FBD">
        <w:rPr>
          <w:spacing w:val="-3"/>
        </w:rPr>
        <w:t xml:space="preserve"> </w:t>
      </w:r>
      <w:r w:rsidRPr="006D1FBD">
        <w:t>alternativa</w:t>
      </w:r>
      <w:r w:rsidRPr="00D55B22">
        <w:rPr>
          <w:position w:val="9"/>
          <w:sz w:val="20"/>
          <w:szCs w:val="20"/>
        </w:rPr>
        <w:t>1</w:t>
      </w:r>
    </w:p>
    <w:p w14:paraId="0B69710A" w14:textId="77777777" w:rsidR="00141AFF" w:rsidRPr="006D1FBD" w:rsidRDefault="00141AFF" w:rsidP="00141AFF">
      <w:pPr>
        <w:spacing w:before="139" w:line="240" w:lineRule="auto"/>
        <w:ind w:left="425" w:right="567"/>
        <w:jc w:val="both"/>
      </w:pPr>
      <w:r w:rsidRPr="006D1FBD">
        <w:t xml:space="preserve">Si chiarisce che il riconoscimento di crediti formativi non comporta di per sé l’attribuzione del massimo di banda, </w:t>
      </w:r>
      <w:r w:rsidRPr="006D1FBD">
        <w:rPr>
          <w:b/>
        </w:rPr>
        <w:t>ma costituisce soltanto uno dei criteri di attribuzione</w:t>
      </w:r>
      <w:r w:rsidRPr="006D1FBD">
        <w:t>.</w:t>
      </w:r>
    </w:p>
    <w:p w14:paraId="67223504" w14:textId="77777777" w:rsidR="00141AFF" w:rsidRPr="006D1FBD" w:rsidRDefault="00141AFF" w:rsidP="00141AFF">
      <w:pPr>
        <w:spacing w:after="0" w:line="240" w:lineRule="auto"/>
        <w:ind w:left="425" w:right="567"/>
        <w:jc w:val="both"/>
      </w:pPr>
      <w:r w:rsidRPr="006D1FBD">
        <w:rPr>
          <w:b/>
        </w:rPr>
        <w:t>Per frequenza assidua si intende</w:t>
      </w:r>
      <w:r w:rsidRPr="006D1FBD">
        <w:t>: rare assenze, rari ingressi in ritardo, rare uscite anticipate</w:t>
      </w:r>
    </w:p>
    <w:p w14:paraId="2658D6FC" w14:textId="77777777" w:rsidR="00141AFF" w:rsidRPr="006D1FBD" w:rsidRDefault="00141AFF" w:rsidP="00141AFF">
      <w:pPr>
        <w:pStyle w:val="Corpotesto"/>
        <w:spacing w:before="137"/>
        <w:ind w:left="426" w:right="567"/>
        <w:jc w:val="both"/>
      </w:pPr>
      <w:r w:rsidRPr="006D1FBD">
        <w:t>Si stabilisce che il limite il cui superamento implica l’attribuzione del minimo di banda (</w:t>
      </w:r>
      <w:r w:rsidRPr="006D1FBD">
        <w:rPr>
          <w:b/>
        </w:rPr>
        <w:t>salvo motivata delibera di deroga del Consiglio di Classe</w:t>
      </w:r>
      <w:r w:rsidRPr="006D1FBD">
        <w:t>) è: il 20% di assenze riferito a tutte le discipline (d’ora in avanti LSA= limite di superamento delle assenze).</w:t>
      </w:r>
    </w:p>
    <w:p w14:paraId="393C570A" w14:textId="77777777" w:rsidR="00141AFF" w:rsidRPr="00675B9F" w:rsidRDefault="00141AFF" w:rsidP="00141AFF">
      <w:pPr>
        <w:pStyle w:val="Corpotesto"/>
        <w:spacing w:before="137"/>
        <w:ind w:left="426" w:right="567"/>
        <w:jc w:val="both"/>
        <w:rPr>
          <w:sz w:val="20"/>
          <w:szCs w:val="20"/>
        </w:rPr>
      </w:pPr>
      <w:r w:rsidRPr="00675B9F">
        <w:rPr>
          <w:position w:val="7"/>
          <w:sz w:val="20"/>
          <w:szCs w:val="20"/>
        </w:rPr>
        <w:t xml:space="preserve">1 </w:t>
      </w:r>
      <w:r w:rsidRPr="00675B9F">
        <w:rPr>
          <w:sz w:val="20"/>
          <w:szCs w:val="20"/>
        </w:rPr>
        <w:t>Solo o in caso di alunni avvalentesi dell’I.R.C. o impegnati nell’attività alternativa</w:t>
      </w:r>
    </w:p>
    <w:p w14:paraId="5AE3FE23" w14:textId="77777777" w:rsidR="00141AFF" w:rsidRDefault="00141AFF" w:rsidP="00141AFF">
      <w:pPr>
        <w:spacing w:after="160" w:line="259" w:lineRule="auto"/>
        <w:rPr>
          <w:rFonts w:ascii="Calibri" w:eastAsia="Calibri" w:hAnsi="Calibri" w:cs="Times New Roman"/>
        </w:rPr>
      </w:pPr>
      <w:r>
        <w:br w:type="page"/>
      </w:r>
    </w:p>
    <w:p w14:paraId="779966F1" w14:textId="77777777" w:rsidR="00141AFF" w:rsidRPr="00A22644" w:rsidRDefault="00141AFF" w:rsidP="00141AFF">
      <w:pPr>
        <w:pStyle w:val="Corpotesto"/>
        <w:ind w:right="567" w:firstLine="426"/>
        <w:jc w:val="both"/>
        <w:rPr>
          <w:sz w:val="24"/>
          <w:szCs w:val="24"/>
        </w:rPr>
      </w:pPr>
      <w:r w:rsidRPr="00A22644">
        <w:rPr>
          <w:sz w:val="24"/>
          <w:szCs w:val="24"/>
        </w:rPr>
        <w:t xml:space="preserve">Di seguito sono specificati i </w:t>
      </w:r>
      <w:r w:rsidRPr="00A22644">
        <w:rPr>
          <w:b/>
          <w:sz w:val="24"/>
          <w:szCs w:val="24"/>
        </w:rPr>
        <w:t>CRITERI OPERATIVI</w:t>
      </w:r>
      <w:r w:rsidRPr="00A22644">
        <w:rPr>
          <w:sz w:val="24"/>
          <w:szCs w:val="24"/>
        </w:rPr>
        <w:t>:</w:t>
      </w:r>
    </w:p>
    <w:tbl>
      <w:tblPr>
        <w:tblStyle w:val="TableNormal"/>
        <w:tblW w:w="8914" w:type="dxa"/>
        <w:tblInd w:w="2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515"/>
        <w:gridCol w:w="7399"/>
      </w:tblGrid>
      <w:tr w:rsidR="00141AFF" w14:paraId="2540AFBD" w14:textId="77777777" w:rsidTr="00E35547">
        <w:trPr>
          <w:trHeight w:val="992"/>
        </w:trPr>
        <w:tc>
          <w:tcPr>
            <w:tcW w:w="1515" w:type="dxa"/>
            <w:vAlign w:val="center"/>
          </w:tcPr>
          <w:p w14:paraId="530F30C6" w14:textId="77777777" w:rsidR="00141AFF" w:rsidRDefault="00141AFF" w:rsidP="00E35547">
            <w:pPr>
              <w:pStyle w:val="TableParagraph"/>
              <w:ind w:left="83"/>
              <w:jc w:val="center"/>
              <w:rPr>
                <w:b/>
                <w:sz w:val="24"/>
              </w:rPr>
            </w:pPr>
            <w:r>
              <w:rPr>
                <w:b/>
                <w:sz w:val="24"/>
              </w:rPr>
              <w:t>M = 6</w:t>
            </w:r>
          </w:p>
        </w:tc>
        <w:tc>
          <w:tcPr>
            <w:tcW w:w="7399" w:type="dxa"/>
          </w:tcPr>
          <w:p w14:paraId="08CEF446" w14:textId="77777777" w:rsidR="00141AFF" w:rsidRPr="00AE569A" w:rsidRDefault="00141AFF" w:rsidP="00141AFF">
            <w:pPr>
              <w:pStyle w:val="TableParagraph"/>
              <w:numPr>
                <w:ilvl w:val="0"/>
                <w:numId w:val="2"/>
              </w:numPr>
              <w:spacing w:before="120" w:after="120" w:line="276" w:lineRule="auto"/>
              <w:ind w:left="467" w:hanging="283"/>
              <w:rPr>
                <w:spacing w:val="6"/>
                <w:sz w:val="20"/>
                <w:szCs w:val="20"/>
              </w:rPr>
            </w:pPr>
            <w:r w:rsidRPr="00AE569A">
              <w:rPr>
                <w:spacing w:val="6"/>
                <w:sz w:val="20"/>
                <w:szCs w:val="20"/>
              </w:rPr>
              <w:t>Si attribuisce il minimo di banda in caso di superamento del LSA</w:t>
            </w:r>
          </w:p>
          <w:p w14:paraId="067DDAD4" w14:textId="77777777" w:rsidR="00141AFF" w:rsidRPr="00121FD6" w:rsidRDefault="00141AFF" w:rsidP="00141AFF">
            <w:pPr>
              <w:pStyle w:val="TableParagraph"/>
              <w:numPr>
                <w:ilvl w:val="0"/>
                <w:numId w:val="2"/>
              </w:numPr>
              <w:spacing w:after="120" w:line="276" w:lineRule="auto"/>
              <w:ind w:left="467" w:right="74" w:hanging="283"/>
              <w:rPr>
                <w:sz w:val="20"/>
                <w:szCs w:val="20"/>
              </w:rPr>
            </w:pPr>
            <w:r w:rsidRPr="00AE569A">
              <w:rPr>
                <w:spacing w:val="6"/>
                <w:sz w:val="20"/>
                <w:szCs w:val="20"/>
              </w:rPr>
              <w:t>Si attribuisce il massimo di banda in caso di presenza di tutti i requisiti (può mancare il credito formativo)</w:t>
            </w:r>
          </w:p>
        </w:tc>
      </w:tr>
      <w:tr w:rsidR="00141AFF" w14:paraId="7CCC995C" w14:textId="77777777" w:rsidTr="00E35547">
        <w:trPr>
          <w:trHeight w:val="3768"/>
        </w:trPr>
        <w:tc>
          <w:tcPr>
            <w:tcW w:w="1515" w:type="dxa"/>
            <w:vAlign w:val="center"/>
          </w:tcPr>
          <w:p w14:paraId="3DA2AC65" w14:textId="77777777" w:rsidR="00141AFF" w:rsidRDefault="00141AFF" w:rsidP="00E35547">
            <w:pPr>
              <w:pStyle w:val="TableParagraph"/>
              <w:ind w:left="0"/>
              <w:jc w:val="center"/>
              <w:rPr>
                <w:b/>
                <w:sz w:val="24"/>
              </w:rPr>
            </w:pPr>
            <w:r>
              <w:rPr>
                <w:b/>
                <w:sz w:val="24"/>
              </w:rPr>
              <w:t xml:space="preserve">6 &lt;M </w:t>
            </w:r>
            <w:r>
              <w:rPr>
                <w:rFonts w:ascii="Symbol" w:hAnsi="Symbol"/>
                <w:b/>
                <w:sz w:val="24"/>
              </w:rPr>
              <w:t></w:t>
            </w:r>
            <w:r>
              <w:rPr>
                <w:rFonts w:ascii="Times New Roman" w:hAnsi="Times New Roman"/>
                <w:b/>
                <w:sz w:val="24"/>
              </w:rPr>
              <w:t xml:space="preserve"> </w:t>
            </w:r>
            <w:r>
              <w:rPr>
                <w:b/>
                <w:sz w:val="24"/>
              </w:rPr>
              <w:t>7</w:t>
            </w:r>
          </w:p>
        </w:tc>
        <w:tc>
          <w:tcPr>
            <w:tcW w:w="7399" w:type="dxa"/>
          </w:tcPr>
          <w:p w14:paraId="24BC6427" w14:textId="77777777" w:rsidR="00141AFF" w:rsidRPr="00AE569A" w:rsidRDefault="00141AFF" w:rsidP="00141AFF">
            <w:pPr>
              <w:pStyle w:val="TableParagraph"/>
              <w:numPr>
                <w:ilvl w:val="0"/>
                <w:numId w:val="3"/>
              </w:numPr>
              <w:spacing w:before="120" w:after="120" w:line="276" w:lineRule="auto"/>
              <w:ind w:left="467" w:hanging="283"/>
              <w:rPr>
                <w:spacing w:val="6"/>
                <w:sz w:val="20"/>
                <w:szCs w:val="20"/>
              </w:rPr>
            </w:pPr>
            <w:r w:rsidRPr="00AE569A">
              <w:rPr>
                <w:spacing w:val="6"/>
                <w:sz w:val="20"/>
                <w:szCs w:val="20"/>
              </w:rPr>
              <w:t>Si attribuisce il minimo di banda in caso di superamento del LSA</w:t>
            </w:r>
          </w:p>
          <w:p w14:paraId="6A5AEE41" w14:textId="77777777" w:rsidR="00141AFF" w:rsidRPr="00121FD6" w:rsidRDefault="00141AFF" w:rsidP="00141AFF">
            <w:pPr>
              <w:pStyle w:val="TableParagraph"/>
              <w:numPr>
                <w:ilvl w:val="0"/>
                <w:numId w:val="3"/>
              </w:numPr>
              <w:spacing w:after="120" w:line="240" w:lineRule="auto"/>
              <w:ind w:left="467" w:hanging="283"/>
              <w:rPr>
                <w:sz w:val="20"/>
                <w:szCs w:val="20"/>
              </w:rPr>
            </w:pPr>
            <w:r w:rsidRPr="00AE569A">
              <w:rPr>
                <w:spacing w:val="6"/>
                <w:sz w:val="20"/>
                <w:szCs w:val="20"/>
              </w:rPr>
              <w:t xml:space="preserve">Si attribuisce il massimo di banda in caso 6,50 </w:t>
            </w:r>
            <w:r w:rsidRPr="00AE569A">
              <w:rPr>
                <w:rFonts w:ascii="Symbol" w:hAnsi="Symbol"/>
                <w:spacing w:val="6"/>
                <w:sz w:val="20"/>
                <w:szCs w:val="20"/>
              </w:rPr>
              <w:t></w:t>
            </w:r>
            <w:r w:rsidRPr="00AE569A">
              <w:rPr>
                <w:rFonts w:ascii="Times New Roman" w:hAnsi="Times New Roman"/>
                <w:spacing w:val="6"/>
                <w:sz w:val="20"/>
                <w:szCs w:val="20"/>
              </w:rPr>
              <w:t xml:space="preserve"> </w:t>
            </w:r>
            <w:r w:rsidRPr="00AE569A">
              <w:rPr>
                <w:spacing w:val="6"/>
                <w:sz w:val="20"/>
                <w:szCs w:val="20"/>
              </w:rPr>
              <w:t xml:space="preserve">M </w:t>
            </w:r>
            <w:r w:rsidRPr="00AE569A">
              <w:rPr>
                <w:rFonts w:ascii="Symbol" w:hAnsi="Symbol"/>
                <w:spacing w:val="6"/>
                <w:sz w:val="20"/>
                <w:szCs w:val="20"/>
              </w:rPr>
              <w:t></w:t>
            </w:r>
            <w:r w:rsidRPr="00AE569A">
              <w:rPr>
                <w:rFonts w:ascii="Times New Roman" w:hAnsi="Times New Roman"/>
                <w:spacing w:val="6"/>
                <w:sz w:val="20"/>
                <w:szCs w:val="20"/>
              </w:rPr>
              <w:t xml:space="preserve"> </w:t>
            </w:r>
            <w:r w:rsidRPr="00AE569A">
              <w:rPr>
                <w:spacing w:val="6"/>
                <w:sz w:val="20"/>
                <w:szCs w:val="20"/>
              </w:rPr>
              <w:t>7 e non superamento del LSA</w:t>
            </w:r>
            <w:r w:rsidRPr="00AE569A">
              <w:rPr>
                <w:spacing w:val="6"/>
                <w:position w:val="8"/>
                <w:sz w:val="20"/>
                <w:szCs w:val="20"/>
              </w:rPr>
              <w:t>2</w:t>
            </w:r>
          </w:p>
          <w:p w14:paraId="3D731565" w14:textId="77777777" w:rsidR="00141AFF" w:rsidRPr="00AE569A" w:rsidRDefault="00141AFF" w:rsidP="00141AFF">
            <w:pPr>
              <w:pStyle w:val="TableParagraph"/>
              <w:numPr>
                <w:ilvl w:val="0"/>
                <w:numId w:val="3"/>
              </w:numPr>
              <w:spacing w:before="120" w:line="276" w:lineRule="auto"/>
              <w:ind w:left="467" w:right="211" w:hanging="283"/>
              <w:rPr>
                <w:i/>
                <w:spacing w:val="6"/>
                <w:sz w:val="20"/>
                <w:szCs w:val="20"/>
              </w:rPr>
            </w:pPr>
            <w:r w:rsidRPr="00AE569A">
              <w:rPr>
                <w:spacing w:val="6"/>
                <w:sz w:val="20"/>
                <w:szCs w:val="20"/>
              </w:rPr>
              <w:t xml:space="preserve">Si attribuisce il massimo di banda in caso </w:t>
            </w:r>
            <w:r w:rsidRPr="00B455F7">
              <w:rPr>
                <w:b/>
                <w:spacing w:val="6"/>
                <w:sz w:val="20"/>
                <w:szCs w:val="20"/>
              </w:rPr>
              <w:t xml:space="preserve">6,30 </w:t>
            </w:r>
            <w:r w:rsidRPr="00B455F7">
              <w:rPr>
                <w:rFonts w:ascii="Symbol" w:hAnsi="Symbol"/>
                <w:b/>
                <w:spacing w:val="6"/>
                <w:sz w:val="20"/>
                <w:szCs w:val="20"/>
              </w:rPr>
              <w:t></w:t>
            </w:r>
            <w:r w:rsidRPr="00B455F7">
              <w:rPr>
                <w:rFonts w:ascii="Times New Roman" w:hAnsi="Times New Roman"/>
                <w:b/>
                <w:spacing w:val="6"/>
                <w:sz w:val="20"/>
                <w:szCs w:val="20"/>
              </w:rPr>
              <w:t xml:space="preserve"> </w:t>
            </w:r>
            <w:r w:rsidRPr="00B455F7">
              <w:rPr>
                <w:b/>
                <w:spacing w:val="6"/>
                <w:sz w:val="20"/>
                <w:szCs w:val="20"/>
              </w:rPr>
              <w:t>M &lt; 6,50</w:t>
            </w:r>
            <w:r w:rsidRPr="00AE569A">
              <w:rPr>
                <w:spacing w:val="6"/>
                <w:sz w:val="20"/>
                <w:szCs w:val="20"/>
              </w:rPr>
              <w:t xml:space="preserve">, non superamento del LSA e presenza di tutti gli altri requisiti (può mancare il credito formativo) </w:t>
            </w:r>
            <w:r w:rsidRPr="00AE569A">
              <w:rPr>
                <w:i/>
                <w:spacing w:val="6"/>
                <w:sz w:val="20"/>
                <w:szCs w:val="20"/>
              </w:rPr>
              <w:t xml:space="preserve">e a condizione che l’ammissione alla classe successiva sia avvenuta senza voto di </w:t>
            </w:r>
            <w:r>
              <w:rPr>
                <w:i/>
                <w:spacing w:val="6"/>
                <w:sz w:val="20"/>
                <w:szCs w:val="20"/>
              </w:rPr>
              <w:t>C</w:t>
            </w:r>
            <w:r w:rsidRPr="00AE569A">
              <w:rPr>
                <w:i/>
                <w:spacing w:val="6"/>
                <w:sz w:val="20"/>
                <w:szCs w:val="20"/>
              </w:rPr>
              <w:t>onsiglio in una o più discipline.</w:t>
            </w:r>
          </w:p>
          <w:p w14:paraId="03089F1C" w14:textId="77777777" w:rsidR="00141AFF" w:rsidRPr="00121FD6" w:rsidRDefault="00141AFF" w:rsidP="00141AFF">
            <w:pPr>
              <w:pStyle w:val="TableParagraph"/>
              <w:numPr>
                <w:ilvl w:val="0"/>
                <w:numId w:val="3"/>
              </w:numPr>
              <w:spacing w:before="120" w:after="120" w:line="276" w:lineRule="auto"/>
              <w:ind w:left="467" w:hanging="283"/>
              <w:rPr>
                <w:sz w:val="20"/>
                <w:szCs w:val="20"/>
              </w:rPr>
            </w:pPr>
            <w:r w:rsidRPr="00AE569A">
              <w:rPr>
                <w:spacing w:val="6"/>
                <w:sz w:val="20"/>
                <w:szCs w:val="20"/>
              </w:rPr>
              <w:t xml:space="preserve">Si attribuisce il massimo di banda in caso </w:t>
            </w:r>
            <w:r w:rsidRPr="00B455F7">
              <w:rPr>
                <w:b/>
                <w:spacing w:val="6"/>
                <w:sz w:val="20"/>
                <w:szCs w:val="20"/>
              </w:rPr>
              <w:t>6,00 &lt; M &lt; 6,30</w:t>
            </w:r>
            <w:r w:rsidRPr="00AE569A">
              <w:rPr>
                <w:spacing w:val="6"/>
                <w:sz w:val="20"/>
                <w:szCs w:val="20"/>
              </w:rPr>
              <w:t xml:space="preserve">, non superamento del LSA e tutti gli altri requisiti </w:t>
            </w:r>
            <w:r>
              <w:rPr>
                <w:spacing w:val="6"/>
                <w:sz w:val="20"/>
                <w:szCs w:val="20"/>
              </w:rPr>
              <w:t>(</w:t>
            </w:r>
            <w:r w:rsidRPr="00AE569A">
              <w:rPr>
                <w:spacing w:val="6"/>
                <w:sz w:val="20"/>
                <w:szCs w:val="20"/>
              </w:rPr>
              <w:t xml:space="preserve">compreso il credito formativo) </w:t>
            </w:r>
            <w:r w:rsidRPr="00AE569A">
              <w:rPr>
                <w:i/>
                <w:spacing w:val="6"/>
                <w:sz w:val="20"/>
                <w:szCs w:val="20"/>
              </w:rPr>
              <w:t xml:space="preserve">e a condizione che l’ammissione alla classe successiva sia avvenuta senza voto di </w:t>
            </w:r>
            <w:r>
              <w:rPr>
                <w:i/>
                <w:spacing w:val="6"/>
                <w:sz w:val="20"/>
                <w:szCs w:val="20"/>
              </w:rPr>
              <w:t>C</w:t>
            </w:r>
            <w:r w:rsidRPr="00AE569A">
              <w:rPr>
                <w:i/>
                <w:spacing w:val="6"/>
                <w:sz w:val="20"/>
                <w:szCs w:val="20"/>
              </w:rPr>
              <w:t>onsiglio in una o più discipline.</w:t>
            </w:r>
          </w:p>
        </w:tc>
      </w:tr>
      <w:tr w:rsidR="00141AFF" w14:paraId="700E5E98" w14:textId="77777777" w:rsidTr="00E35547">
        <w:trPr>
          <w:trHeight w:val="1062"/>
        </w:trPr>
        <w:tc>
          <w:tcPr>
            <w:tcW w:w="1515" w:type="dxa"/>
            <w:vAlign w:val="center"/>
          </w:tcPr>
          <w:p w14:paraId="5024545C" w14:textId="77777777" w:rsidR="00141AFF" w:rsidRDefault="00141AFF" w:rsidP="00E35547">
            <w:pPr>
              <w:pStyle w:val="TableParagraph"/>
              <w:spacing w:before="4"/>
              <w:ind w:left="0"/>
              <w:jc w:val="center"/>
              <w:rPr>
                <w:rFonts w:ascii="Times New Roman"/>
                <w:sz w:val="26"/>
              </w:rPr>
            </w:pPr>
            <w:r>
              <w:rPr>
                <w:b/>
                <w:sz w:val="24"/>
              </w:rPr>
              <w:t>7 &lt; M</w:t>
            </w:r>
            <w:r>
              <w:rPr>
                <w:b/>
                <w:spacing w:val="-51"/>
                <w:sz w:val="24"/>
              </w:rPr>
              <w:t xml:space="preserve"> </w:t>
            </w:r>
            <w:r>
              <w:rPr>
                <w:rFonts w:ascii="Symbol" w:hAnsi="Symbol"/>
                <w:b/>
                <w:sz w:val="24"/>
              </w:rPr>
              <w:t></w:t>
            </w:r>
            <w:r>
              <w:rPr>
                <w:rFonts w:ascii="Times New Roman" w:hAnsi="Times New Roman"/>
                <w:b/>
                <w:sz w:val="24"/>
              </w:rPr>
              <w:t xml:space="preserve"> </w:t>
            </w:r>
            <w:r>
              <w:rPr>
                <w:b/>
                <w:sz w:val="24"/>
              </w:rPr>
              <w:t>8</w:t>
            </w:r>
          </w:p>
        </w:tc>
        <w:tc>
          <w:tcPr>
            <w:tcW w:w="7399" w:type="dxa"/>
          </w:tcPr>
          <w:p w14:paraId="1CC53A98" w14:textId="77777777" w:rsidR="00141AFF" w:rsidRPr="00AE569A" w:rsidRDefault="00141AFF" w:rsidP="00141AFF">
            <w:pPr>
              <w:pStyle w:val="TableParagraph"/>
              <w:numPr>
                <w:ilvl w:val="0"/>
                <w:numId w:val="4"/>
              </w:numPr>
              <w:spacing w:before="120" w:line="276" w:lineRule="auto"/>
              <w:ind w:left="467" w:hanging="283"/>
              <w:rPr>
                <w:spacing w:val="6"/>
                <w:sz w:val="20"/>
                <w:szCs w:val="20"/>
              </w:rPr>
            </w:pPr>
            <w:r w:rsidRPr="00AE569A">
              <w:rPr>
                <w:spacing w:val="6"/>
                <w:sz w:val="20"/>
                <w:szCs w:val="20"/>
              </w:rPr>
              <w:t>Si attribuisce il minimo di banda in caso di superamento del LSA</w:t>
            </w:r>
          </w:p>
          <w:p w14:paraId="5565A5A5" w14:textId="77777777" w:rsidR="00141AFF" w:rsidRPr="00AE569A" w:rsidRDefault="00141AFF" w:rsidP="00141AFF">
            <w:pPr>
              <w:pStyle w:val="TableParagraph"/>
              <w:numPr>
                <w:ilvl w:val="0"/>
                <w:numId w:val="4"/>
              </w:numPr>
              <w:spacing w:before="120" w:line="276" w:lineRule="auto"/>
              <w:ind w:left="467" w:hanging="283"/>
              <w:rPr>
                <w:spacing w:val="6"/>
                <w:sz w:val="20"/>
                <w:szCs w:val="20"/>
              </w:rPr>
            </w:pPr>
            <w:r w:rsidRPr="00AE569A">
              <w:rPr>
                <w:spacing w:val="6"/>
                <w:sz w:val="20"/>
                <w:szCs w:val="20"/>
              </w:rPr>
              <w:t xml:space="preserve">Si attribuisce il massimo di banda in caso 7,50 </w:t>
            </w:r>
            <w:r w:rsidRPr="00AE569A">
              <w:rPr>
                <w:rFonts w:ascii="Symbol" w:hAnsi="Symbol"/>
                <w:spacing w:val="6"/>
                <w:sz w:val="20"/>
                <w:szCs w:val="20"/>
              </w:rPr>
              <w:t></w:t>
            </w:r>
            <w:r w:rsidRPr="00AE569A">
              <w:rPr>
                <w:rFonts w:ascii="Times New Roman" w:hAnsi="Times New Roman"/>
                <w:spacing w:val="6"/>
                <w:sz w:val="20"/>
                <w:szCs w:val="20"/>
              </w:rPr>
              <w:t xml:space="preserve"> </w:t>
            </w:r>
            <w:r w:rsidRPr="00AE569A">
              <w:rPr>
                <w:spacing w:val="6"/>
                <w:sz w:val="20"/>
                <w:szCs w:val="20"/>
              </w:rPr>
              <w:t xml:space="preserve">M </w:t>
            </w:r>
            <w:r w:rsidRPr="00AE569A">
              <w:rPr>
                <w:rFonts w:ascii="Symbol" w:hAnsi="Symbol"/>
                <w:spacing w:val="6"/>
                <w:sz w:val="20"/>
                <w:szCs w:val="20"/>
              </w:rPr>
              <w:t></w:t>
            </w:r>
            <w:r w:rsidRPr="00AE569A">
              <w:rPr>
                <w:rFonts w:ascii="Times New Roman" w:hAnsi="Times New Roman"/>
                <w:spacing w:val="6"/>
                <w:sz w:val="20"/>
                <w:szCs w:val="20"/>
              </w:rPr>
              <w:t xml:space="preserve"> </w:t>
            </w:r>
            <w:r w:rsidRPr="00AE569A">
              <w:rPr>
                <w:spacing w:val="6"/>
                <w:sz w:val="20"/>
                <w:szCs w:val="20"/>
              </w:rPr>
              <w:t>8 e non superamento del LSA</w:t>
            </w:r>
            <w:r w:rsidRPr="00AE569A">
              <w:rPr>
                <w:spacing w:val="6"/>
                <w:position w:val="8"/>
                <w:sz w:val="20"/>
                <w:szCs w:val="20"/>
              </w:rPr>
              <w:t>2</w:t>
            </w:r>
          </w:p>
          <w:p w14:paraId="37908F45" w14:textId="77777777" w:rsidR="00141AFF" w:rsidRPr="00AE569A" w:rsidRDefault="00141AFF" w:rsidP="00141AFF">
            <w:pPr>
              <w:pStyle w:val="TableParagraph"/>
              <w:numPr>
                <w:ilvl w:val="0"/>
                <w:numId w:val="4"/>
              </w:numPr>
              <w:spacing w:before="120" w:line="276" w:lineRule="auto"/>
              <w:ind w:left="467" w:right="207" w:hanging="283"/>
              <w:rPr>
                <w:i/>
                <w:spacing w:val="6"/>
                <w:sz w:val="20"/>
                <w:szCs w:val="20"/>
              </w:rPr>
            </w:pPr>
            <w:r w:rsidRPr="00AE569A">
              <w:rPr>
                <w:spacing w:val="6"/>
                <w:w w:val="95"/>
                <w:sz w:val="20"/>
                <w:szCs w:val="20"/>
              </w:rPr>
              <w:t xml:space="preserve">Si attribuisce il massimo di banda in caso 7,30 </w:t>
            </w:r>
            <w:r w:rsidRPr="00AE569A">
              <w:rPr>
                <w:rFonts w:ascii="Symbol" w:hAnsi="Symbol"/>
                <w:spacing w:val="6"/>
                <w:w w:val="95"/>
                <w:sz w:val="20"/>
                <w:szCs w:val="20"/>
              </w:rPr>
              <w:t></w:t>
            </w:r>
            <w:r w:rsidRPr="00AE569A">
              <w:rPr>
                <w:rFonts w:ascii="Times New Roman" w:hAnsi="Times New Roman"/>
                <w:spacing w:val="6"/>
                <w:w w:val="95"/>
                <w:sz w:val="20"/>
                <w:szCs w:val="20"/>
              </w:rPr>
              <w:t xml:space="preserve"> </w:t>
            </w:r>
            <w:r w:rsidRPr="00AE569A">
              <w:rPr>
                <w:spacing w:val="6"/>
                <w:w w:val="95"/>
                <w:sz w:val="20"/>
                <w:szCs w:val="20"/>
              </w:rPr>
              <w:t xml:space="preserve">M &lt; 7,50, non superamento del LSA e </w:t>
            </w:r>
            <w:r w:rsidRPr="00AE569A">
              <w:rPr>
                <w:spacing w:val="6"/>
                <w:sz w:val="20"/>
                <w:szCs w:val="20"/>
              </w:rPr>
              <w:t xml:space="preserve">presenza di tutti gli altri requisiti (può mancare il credito formativo) </w:t>
            </w:r>
            <w:r w:rsidRPr="00AE569A">
              <w:rPr>
                <w:i/>
                <w:spacing w:val="6"/>
                <w:sz w:val="20"/>
                <w:szCs w:val="20"/>
              </w:rPr>
              <w:t xml:space="preserve">e a condizione </w:t>
            </w:r>
            <w:r w:rsidRPr="00AE569A">
              <w:rPr>
                <w:i/>
                <w:spacing w:val="6"/>
                <w:w w:val="95"/>
                <w:sz w:val="20"/>
                <w:szCs w:val="20"/>
              </w:rPr>
              <w:t xml:space="preserve">che l’ammissione alla classe successiva sia avvenuta senza voto di </w:t>
            </w:r>
            <w:r>
              <w:rPr>
                <w:i/>
                <w:spacing w:val="6"/>
                <w:w w:val="95"/>
                <w:sz w:val="20"/>
                <w:szCs w:val="20"/>
              </w:rPr>
              <w:t>C</w:t>
            </w:r>
            <w:r w:rsidRPr="00AE569A">
              <w:rPr>
                <w:i/>
                <w:spacing w:val="6"/>
                <w:w w:val="95"/>
                <w:sz w:val="20"/>
                <w:szCs w:val="20"/>
              </w:rPr>
              <w:t xml:space="preserve">onsiglio in una o </w:t>
            </w:r>
            <w:r w:rsidRPr="00AE569A">
              <w:rPr>
                <w:i/>
                <w:spacing w:val="6"/>
                <w:sz w:val="20"/>
                <w:szCs w:val="20"/>
              </w:rPr>
              <w:t>più discipline.</w:t>
            </w:r>
          </w:p>
          <w:p w14:paraId="3FD52C39" w14:textId="77777777" w:rsidR="00141AFF" w:rsidRPr="008C0B00" w:rsidRDefault="00141AFF" w:rsidP="00141AFF">
            <w:pPr>
              <w:pStyle w:val="TableParagraph"/>
              <w:numPr>
                <w:ilvl w:val="0"/>
                <w:numId w:val="4"/>
              </w:numPr>
              <w:spacing w:before="120" w:after="120" w:line="276" w:lineRule="auto"/>
              <w:ind w:left="467" w:right="211" w:hanging="283"/>
              <w:rPr>
                <w:w w:val="95"/>
              </w:rPr>
            </w:pPr>
            <w:r w:rsidRPr="00AE569A">
              <w:rPr>
                <w:spacing w:val="6"/>
                <w:w w:val="95"/>
                <w:sz w:val="20"/>
                <w:szCs w:val="20"/>
              </w:rPr>
              <w:t xml:space="preserve">Si attribuisce il massimo di banda in caso 7,00 &lt; M &lt; 7,30, non superamento del LSA e </w:t>
            </w:r>
            <w:r w:rsidRPr="00AE569A">
              <w:rPr>
                <w:spacing w:val="6"/>
                <w:sz w:val="20"/>
                <w:szCs w:val="20"/>
              </w:rPr>
              <w:t xml:space="preserve">tutti gli altri requisiti </w:t>
            </w:r>
            <w:r>
              <w:rPr>
                <w:spacing w:val="6"/>
                <w:sz w:val="20"/>
                <w:szCs w:val="20"/>
              </w:rPr>
              <w:t>(</w:t>
            </w:r>
            <w:r w:rsidRPr="00AE569A">
              <w:rPr>
                <w:spacing w:val="6"/>
                <w:sz w:val="20"/>
                <w:szCs w:val="20"/>
              </w:rPr>
              <w:t xml:space="preserve">compreso il credito formativo) </w:t>
            </w:r>
            <w:r w:rsidRPr="00AE569A">
              <w:rPr>
                <w:i/>
                <w:spacing w:val="6"/>
                <w:sz w:val="20"/>
                <w:szCs w:val="20"/>
              </w:rPr>
              <w:t xml:space="preserve">e a condizione che l’ammissione alla classe successiva sia avvenuta senza voto di </w:t>
            </w:r>
            <w:r>
              <w:rPr>
                <w:i/>
                <w:spacing w:val="6"/>
                <w:sz w:val="20"/>
                <w:szCs w:val="20"/>
              </w:rPr>
              <w:t>C</w:t>
            </w:r>
            <w:r w:rsidRPr="00AE569A">
              <w:rPr>
                <w:i/>
                <w:spacing w:val="6"/>
                <w:sz w:val="20"/>
                <w:szCs w:val="20"/>
              </w:rPr>
              <w:t>onsiglio in una o più discipline.</w:t>
            </w:r>
          </w:p>
        </w:tc>
      </w:tr>
      <w:tr w:rsidR="00141AFF" w14:paraId="75DF6BFE" w14:textId="77777777" w:rsidTr="00E35547">
        <w:trPr>
          <w:trHeight w:val="1062"/>
        </w:trPr>
        <w:tc>
          <w:tcPr>
            <w:tcW w:w="1515" w:type="dxa"/>
            <w:vAlign w:val="center"/>
          </w:tcPr>
          <w:p w14:paraId="724FEFE4" w14:textId="77777777" w:rsidR="00141AFF" w:rsidRDefault="00141AFF" w:rsidP="00E35547">
            <w:pPr>
              <w:pStyle w:val="TableParagraph"/>
              <w:ind w:left="258"/>
              <w:rPr>
                <w:rFonts w:ascii="Times New Roman"/>
                <w:sz w:val="30"/>
              </w:rPr>
            </w:pPr>
            <w:bookmarkStart w:id="0" w:name="_GoBack"/>
            <w:bookmarkEnd w:id="0"/>
            <w:r>
              <w:rPr>
                <w:b/>
                <w:sz w:val="24"/>
              </w:rPr>
              <w:t>8 &lt; M</w:t>
            </w:r>
            <w:r>
              <w:rPr>
                <w:b/>
                <w:spacing w:val="-51"/>
                <w:sz w:val="24"/>
              </w:rPr>
              <w:t xml:space="preserve"> </w:t>
            </w:r>
            <w:r>
              <w:rPr>
                <w:rFonts w:ascii="Symbol" w:hAnsi="Symbol"/>
                <w:b/>
                <w:sz w:val="24"/>
              </w:rPr>
              <w:t></w:t>
            </w:r>
            <w:r>
              <w:rPr>
                <w:rFonts w:ascii="Times New Roman" w:hAnsi="Times New Roman"/>
                <w:b/>
                <w:sz w:val="24"/>
              </w:rPr>
              <w:t xml:space="preserve"> </w:t>
            </w:r>
            <w:r>
              <w:rPr>
                <w:b/>
                <w:sz w:val="24"/>
              </w:rPr>
              <w:t>9</w:t>
            </w:r>
          </w:p>
        </w:tc>
        <w:tc>
          <w:tcPr>
            <w:tcW w:w="7399" w:type="dxa"/>
          </w:tcPr>
          <w:p w14:paraId="7FB2F5A3" w14:textId="77777777" w:rsidR="00141AFF" w:rsidRPr="00264F74" w:rsidRDefault="00141AFF" w:rsidP="00141AFF">
            <w:pPr>
              <w:pStyle w:val="TableParagraph"/>
              <w:numPr>
                <w:ilvl w:val="0"/>
                <w:numId w:val="5"/>
              </w:numPr>
              <w:spacing w:before="120" w:after="120" w:line="240" w:lineRule="auto"/>
              <w:ind w:left="467" w:hanging="283"/>
              <w:rPr>
                <w:spacing w:val="6"/>
                <w:sz w:val="20"/>
                <w:szCs w:val="20"/>
              </w:rPr>
            </w:pPr>
            <w:r w:rsidRPr="00264F74">
              <w:rPr>
                <w:spacing w:val="6"/>
                <w:sz w:val="20"/>
                <w:szCs w:val="20"/>
              </w:rPr>
              <w:t>Si attribuisce il minimo di banda in caso di superamento del LSA</w:t>
            </w:r>
          </w:p>
          <w:p w14:paraId="0F865924" w14:textId="77777777" w:rsidR="00141AFF" w:rsidRPr="00264F74" w:rsidRDefault="00141AFF" w:rsidP="00141AFF">
            <w:pPr>
              <w:pStyle w:val="TableParagraph"/>
              <w:numPr>
                <w:ilvl w:val="0"/>
                <w:numId w:val="5"/>
              </w:numPr>
              <w:spacing w:line="240" w:lineRule="auto"/>
              <w:ind w:left="467" w:hanging="283"/>
              <w:rPr>
                <w:spacing w:val="6"/>
                <w:sz w:val="20"/>
                <w:szCs w:val="20"/>
              </w:rPr>
            </w:pPr>
            <w:r w:rsidRPr="00264F74">
              <w:rPr>
                <w:spacing w:val="6"/>
                <w:sz w:val="20"/>
                <w:szCs w:val="20"/>
              </w:rPr>
              <w:t xml:space="preserve">Si attribuisce il massimo di banda in caso 8,50 </w:t>
            </w:r>
            <w:r w:rsidRPr="00264F74">
              <w:rPr>
                <w:rFonts w:ascii="Symbol" w:hAnsi="Symbol"/>
                <w:spacing w:val="6"/>
                <w:sz w:val="20"/>
                <w:szCs w:val="20"/>
              </w:rPr>
              <w:t></w:t>
            </w:r>
            <w:r w:rsidRPr="00264F74">
              <w:rPr>
                <w:rFonts w:ascii="Times New Roman" w:hAnsi="Times New Roman"/>
                <w:spacing w:val="6"/>
                <w:sz w:val="20"/>
                <w:szCs w:val="20"/>
              </w:rPr>
              <w:t xml:space="preserve"> </w:t>
            </w:r>
            <w:r w:rsidRPr="00264F74">
              <w:rPr>
                <w:spacing w:val="6"/>
                <w:sz w:val="20"/>
                <w:szCs w:val="20"/>
              </w:rPr>
              <w:t xml:space="preserve">M </w:t>
            </w:r>
            <w:r w:rsidRPr="00264F74">
              <w:rPr>
                <w:rFonts w:ascii="Symbol" w:hAnsi="Symbol"/>
                <w:spacing w:val="6"/>
                <w:sz w:val="20"/>
                <w:szCs w:val="20"/>
              </w:rPr>
              <w:t></w:t>
            </w:r>
            <w:r w:rsidRPr="00264F74">
              <w:rPr>
                <w:rFonts w:ascii="Times New Roman" w:hAnsi="Times New Roman"/>
                <w:spacing w:val="6"/>
                <w:sz w:val="20"/>
                <w:szCs w:val="20"/>
              </w:rPr>
              <w:t xml:space="preserve"> </w:t>
            </w:r>
            <w:r w:rsidRPr="00264F74">
              <w:rPr>
                <w:spacing w:val="6"/>
                <w:sz w:val="20"/>
                <w:szCs w:val="20"/>
              </w:rPr>
              <w:t>9 e non superamento del LSA</w:t>
            </w:r>
            <w:r w:rsidRPr="00264F74">
              <w:rPr>
                <w:spacing w:val="6"/>
                <w:position w:val="8"/>
                <w:sz w:val="20"/>
                <w:szCs w:val="20"/>
              </w:rPr>
              <w:t>2</w:t>
            </w:r>
          </w:p>
          <w:p w14:paraId="30167559" w14:textId="77777777" w:rsidR="00141AFF" w:rsidRPr="00264F74" w:rsidRDefault="00141AFF" w:rsidP="00141AFF">
            <w:pPr>
              <w:pStyle w:val="TableParagraph"/>
              <w:numPr>
                <w:ilvl w:val="0"/>
                <w:numId w:val="5"/>
              </w:numPr>
              <w:spacing w:before="120" w:line="276" w:lineRule="auto"/>
              <w:ind w:left="467" w:right="211" w:hanging="283"/>
              <w:jc w:val="both"/>
              <w:rPr>
                <w:i/>
                <w:spacing w:val="6"/>
                <w:sz w:val="20"/>
                <w:szCs w:val="20"/>
              </w:rPr>
            </w:pPr>
            <w:r w:rsidRPr="00264F74">
              <w:rPr>
                <w:spacing w:val="6"/>
                <w:w w:val="95"/>
                <w:sz w:val="20"/>
                <w:szCs w:val="20"/>
              </w:rPr>
              <w:t xml:space="preserve">Si attribuisce il massimo di banda in caso 8,30 </w:t>
            </w:r>
            <w:r w:rsidRPr="00264F74">
              <w:rPr>
                <w:rFonts w:ascii="Symbol" w:hAnsi="Symbol"/>
                <w:spacing w:val="6"/>
                <w:w w:val="95"/>
                <w:sz w:val="20"/>
                <w:szCs w:val="20"/>
              </w:rPr>
              <w:t></w:t>
            </w:r>
            <w:r w:rsidRPr="00264F74">
              <w:rPr>
                <w:rFonts w:ascii="Times New Roman" w:hAnsi="Times New Roman"/>
                <w:spacing w:val="6"/>
                <w:w w:val="95"/>
                <w:sz w:val="20"/>
                <w:szCs w:val="20"/>
              </w:rPr>
              <w:t xml:space="preserve"> </w:t>
            </w:r>
            <w:r w:rsidRPr="00264F74">
              <w:rPr>
                <w:spacing w:val="6"/>
                <w:w w:val="95"/>
                <w:sz w:val="20"/>
                <w:szCs w:val="20"/>
              </w:rPr>
              <w:t xml:space="preserve">M &lt; 8,50, non superamento del LSA e </w:t>
            </w:r>
            <w:r w:rsidRPr="00264F74">
              <w:rPr>
                <w:spacing w:val="6"/>
                <w:sz w:val="20"/>
                <w:szCs w:val="20"/>
              </w:rPr>
              <w:t xml:space="preserve">presenza di tutti gli altri requisiti (può mancare il credito formativo) </w:t>
            </w:r>
            <w:r w:rsidRPr="00264F74">
              <w:rPr>
                <w:i/>
                <w:spacing w:val="6"/>
                <w:sz w:val="20"/>
                <w:szCs w:val="20"/>
              </w:rPr>
              <w:t xml:space="preserve">e a condizione </w:t>
            </w:r>
            <w:r w:rsidRPr="00264F74">
              <w:rPr>
                <w:i/>
                <w:spacing w:val="6"/>
                <w:w w:val="95"/>
                <w:sz w:val="20"/>
                <w:szCs w:val="20"/>
              </w:rPr>
              <w:t xml:space="preserve">che l’ammissione alla classe successiva sia avvenuta senza voto di </w:t>
            </w:r>
            <w:r>
              <w:rPr>
                <w:i/>
                <w:spacing w:val="6"/>
                <w:w w:val="95"/>
                <w:sz w:val="20"/>
                <w:szCs w:val="20"/>
              </w:rPr>
              <w:t>C</w:t>
            </w:r>
            <w:r w:rsidRPr="00264F74">
              <w:rPr>
                <w:i/>
                <w:spacing w:val="6"/>
                <w:w w:val="95"/>
                <w:sz w:val="20"/>
                <w:szCs w:val="20"/>
              </w:rPr>
              <w:t xml:space="preserve">onsiglio in una o </w:t>
            </w:r>
            <w:r w:rsidRPr="00264F74">
              <w:rPr>
                <w:i/>
                <w:spacing w:val="6"/>
                <w:sz w:val="20"/>
                <w:szCs w:val="20"/>
              </w:rPr>
              <w:t>più discipline.</w:t>
            </w:r>
          </w:p>
          <w:p w14:paraId="68A0A4CE" w14:textId="77777777" w:rsidR="00141AFF" w:rsidRPr="004F3115" w:rsidRDefault="00141AFF" w:rsidP="00141AFF">
            <w:pPr>
              <w:pStyle w:val="TableParagraph"/>
              <w:numPr>
                <w:ilvl w:val="0"/>
                <w:numId w:val="5"/>
              </w:numPr>
              <w:spacing w:before="120" w:after="120" w:line="276" w:lineRule="auto"/>
              <w:ind w:left="467" w:hanging="283"/>
              <w:rPr>
                <w:sz w:val="20"/>
                <w:szCs w:val="20"/>
              </w:rPr>
            </w:pPr>
            <w:r w:rsidRPr="00264F74">
              <w:rPr>
                <w:spacing w:val="6"/>
                <w:w w:val="95"/>
                <w:sz w:val="20"/>
                <w:szCs w:val="20"/>
              </w:rPr>
              <w:t xml:space="preserve">Si attribuisce il massimo di banda in caso 8,00 &lt; M &lt; 8,30, non superamento del LSA e </w:t>
            </w:r>
            <w:r w:rsidRPr="00264F74">
              <w:rPr>
                <w:spacing w:val="6"/>
                <w:sz w:val="20"/>
                <w:szCs w:val="20"/>
              </w:rPr>
              <w:t xml:space="preserve">tutti gli altri requisiti (compreso il credito formativo) </w:t>
            </w:r>
            <w:r w:rsidRPr="00264F74">
              <w:rPr>
                <w:i/>
                <w:spacing w:val="6"/>
                <w:sz w:val="20"/>
                <w:szCs w:val="20"/>
              </w:rPr>
              <w:t xml:space="preserve">e a condizione che l’ammissione alla classe successiva sia avvenuta senza voto di </w:t>
            </w:r>
            <w:r>
              <w:rPr>
                <w:i/>
                <w:spacing w:val="6"/>
                <w:sz w:val="20"/>
                <w:szCs w:val="20"/>
              </w:rPr>
              <w:t>C</w:t>
            </w:r>
            <w:r w:rsidRPr="00264F74">
              <w:rPr>
                <w:i/>
                <w:spacing w:val="6"/>
                <w:sz w:val="20"/>
                <w:szCs w:val="20"/>
              </w:rPr>
              <w:t>onsiglio in una o più discipline.</w:t>
            </w:r>
          </w:p>
        </w:tc>
      </w:tr>
      <w:tr w:rsidR="00141AFF" w14:paraId="48A2D7BC" w14:textId="77777777" w:rsidTr="00E35547">
        <w:trPr>
          <w:trHeight w:val="558"/>
        </w:trPr>
        <w:tc>
          <w:tcPr>
            <w:tcW w:w="1515" w:type="dxa"/>
            <w:vAlign w:val="center"/>
          </w:tcPr>
          <w:p w14:paraId="173EE477" w14:textId="77777777" w:rsidR="00141AFF" w:rsidRDefault="00141AFF" w:rsidP="00E35547">
            <w:pPr>
              <w:pStyle w:val="TableParagraph"/>
              <w:ind w:left="0"/>
              <w:jc w:val="center"/>
              <w:rPr>
                <w:b/>
                <w:sz w:val="24"/>
              </w:rPr>
            </w:pPr>
            <w:r>
              <w:rPr>
                <w:b/>
                <w:sz w:val="24"/>
              </w:rPr>
              <w:t xml:space="preserve">9 &lt; M </w:t>
            </w:r>
            <w:r>
              <w:rPr>
                <w:rFonts w:ascii="Symbol" w:hAnsi="Symbol"/>
                <w:b/>
                <w:sz w:val="24"/>
              </w:rPr>
              <w:t></w:t>
            </w:r>
            <w:r>
              <w:rPr>
                <w:rFonts w:ascii="Times New Roman" w:hAnsi="Times New Roman"/>
                <w:b/>
                <w:sz w:val="24"/>
              </w:rPr>
              <w:t xml:space="preserve"> </w:t>
            </w:r>
            <w:r>
              <w:rPr>
                <w:b/>
                <w:sz w:val="24"/>
              </w:rPr>
              <w:t>10</w:t>
            </w:r>
          </w:p>
        </w:tc>
        <w:tc>
          <w:tcPr>
            <w:tcW w:w="7399" w:type="dxa"/>
          </w:tcPr>
          <w:p w14:paraId="62CF6000" w14:textId="77777777" w:rsidR="00141AFF" w:rsidRPr="00264F74" w:rsidRDefault="00141AFF" w:rsidP="00141AFF">
            <w:pPr>
              <w:pStyle w:val="TableParagraph"/>
              <w:numPr>
                <w:ilvl w:val="0"/>
                <w:numId w:val="6"/>
              </w:numPr>
              <w:spacing w:before="120" w:after="120" w:line="276" w:lineRule="auto"/>
              <w:ind w:left="467" w:hanging="283"/>
              <w:rPr>
                <w:spacing w:val="6"/>
                <w:sz w:val="20"/>
                <w:szCs w:val="20"/>
              </w:rPr>
            </w:pPr>
            <w:r w:rsidRPr="00264F74">
              <w:rPr>
                <w:spacing w:val="6"/>
                <w:sz w:val="20"/>
                <w:szCs w:val="20"/>
              </w:rPr>
              <w:t>Si attribuisce il massimo di banda in caso di non superamento del LSA</w:t>
            </w:r>
            <w:r w:rsidRPr="00264F74">
              <w:rPr>
                <w:spacing w:val="6"/>
                <w:position w:val="8"/>
                <w:sz w:val="20"/>
                <w:szCs w:val="20"/>
              </w:rPr>
              <w:t>2</w:t>
            </w:r>
          </w:p>
        </w:tc>
      </w:tr>
    </w:tbl>
    <w:p w14:paraId="2A3B2B2E" w14:textId="77777777" w:rsidR="00141AFF" w:rsidRPr="006D1FBD" w:rsidRDefault="00141AFF" w:rsidP="00141AFF">
      <w:pPr>
        <w:pStyle w:val="Corpotesto"/>
        <w:spacing w:before="137" w:line="276" w:lineRule="auto"/>
        <w:ind w:left="232" w:right="102"/>
        <w:jc w:val="both"/>
        <w:rPr>
          <w:sz w:val="20"/>
        </w:rPr>
      </w:pPr>
      <w:r>
        <w:rPr>
          <w:position w:val="7"/>
          <w:sz w:val="13"/>
        </w:rPr>
        <w:t xml:space="preserve">2 </w:t>
      </w:r>
      <w:r>
        <w:rPr>
          <w:sz w:val="20"/>
        </w:rPr>
        <w:t>salvo diversa indicazione del Consiglio di Classe in mancanza del criterio dell’assiduità e della partecipazione</w:t>
      </w:r>
    </w:p>
    <w:p w14:paraId="3AF43C0F" w14:textId="77777777" w:rsidR="00141AFF" w:rsidRDefault="00141AFF" w:rsidP="00141AFF">
      <w:pPr>
        <w:pStyle w:val="Corpotesto"/>
        <w:spacing w:before="240" w:after="0"/>
        <w:ind w:left="425"/>
        <w:jc w:val="both"/>
        <w:rPr>
          <w:b/>
          <w:color w:val="0070C0"/>
          <w:sz w:val="28"/>
          <w:szCs w:val="28"/>
        </w:rPr>
      </w:pPr>
    </w:p>
    <w:p w14:paraId="46B0D5B4" w14:textId="77777777" w:rsidR="00141AFF" w:rsidRPr="006D1FBD" w:rsidRDefault="00141AFF" w:rsidP="00141AFF">
      <w:pPr>
        <w:pStyle w:val="Corpotesto"/>
        <w:spacing w:before="240" w:after="0"/>
        <w:ind w:left="425"/>
        <w:jc w:val="both"/>
        <w:rPr>
          <w:b/>
          <w:color w:val="0070C0"/>
          <w:sz w:val="28"/>
          <w:szCs w:val="28"/>
        </w:rPr>
      </w:pPr>
      <w:r w:rsidRPr="006D1FBD">
        <w:rPr>
          <w:b/>
          <w:color w:val="0070C0"/>
          <w:sz w:val="28"/>
          <w:szCs w:val="28"/>
        </w:rPr>
        <w:t>Alunni promossi dopo il superamento dei debiti formativi</w:t>
      </w:r>
    </w:p>
    <w:p w14:paraId="09033475" w14:textId="77777777" w:rsidR="00141AFF" w:rsidRDefault="00141AFF" w:rsidP="00141AFF">
      <w:pPr>
        <w:pStyle w:val="Corpotesto"/>
        <w:spacing w:before="134" w:after="0"/>
        <w:ind w:left="425" w:right="425"/>
        <w:jc w:val="both"/>
      </w:pPr>
      <w:r w:rsidRPr="006D1FBD">
        <w:rPr>
          <w:rFonts w:asciiTheme="minorHAnsi" w:hAnsiTheme="minorHAnsi"/>
        </w:rPr>
        <w:t>Fatto salvo il requisito LSA, si attribuirà il massimo di banda solo in caso di</w:t>
      </w:r>
      <w:r w:rsidRPr="006D1FBD">
        <w:t xml:space="preserve"> </w:t>
      </w:r>
      <w:r w:rsidRPr="006D1FBD">
        <w:rPr>
          <w:b/>
        </w:rPr>
        <w:t xml:space="preserve">M </w:t>
      </w:r>
      <w:r w:rsidRPr="006D1FBD">
        <w:rPr>
          <w:rFonts w:ascii="Symbol" w:hAnsi="Symbol"/>
          <w:b/>
        </w:rPr>
        <w:t></w:t>
      </w:r>
      <w:r w:rsidRPr="006D1FBD">
        <w:rPr>
          <w:b/>
        </w:rPr>
        <w:t xml:space="preserve"> 6,75</w:t>
      </w:r>
      <w:r w:rsidRPr="006D1FBD">
        <w:t>;</w:t>
      </w:r>
      <w:r w:rsidRPr="006D1FBD">
        <w:rPr>
          <w:b/>
        </w:rPr>
        <w:t xml:space="preserve"> 7,75</w:t>
      </w:r>
      <w:r w:rsidRPr="006D1FBD">
        <w:t xml:space="preserve">; </w:t>
      </w:r>
      <w:r w:rsidRPr="006D1FBD">
        <w:rPr>
          <w:b/>
        </w:rPr>
        <w:t>8,75</w:t>
      </w:r>
      <w:r w:rsidRPr="006D1FBD">
        <w:t>;</w:t>
      </w:r>
      <w:r w:rsidRPr="006D1FBD">
        <w:rPr>
          <w:b/>
        </w:rPr>
        <w:t xml:space="preserve"> 9,75</w:t>
      </w:r>
      <w:r w:rsidRPr="006D1FBD">
        <w:t xml:space="preserve"> </w:t>
      </w:r>
      <w:r w:rsidRPr="006D1FBD">
        <w:rPr>
          <w:rFonts w:asciiTheme="minorHAnsi" w:hAnsiTheme="minorHAnsi"/>
        </w:rPr>
        <w:t>e la presenza di tutti gli altri requisiti (può mancare il credito formativo). In caso di promozione dopo superamento dei debiti formativi si richiede anche che l’alunno sia stato promosso senza voto di consiglio.</w:t>
      </w:r>
    </w:p>
    <w:p w14:paraId="5B002CB7" w14:textId="77777777" w:rsidR="000B12D9" w:rsidRDefault="000B12D9"/>
    <w:sectPr w:rsidR="000B12D9" w:rsidSect="006D1FBD">
      <w:pgSz w:w="11906" w:h="16838"/>
      <w:pgMar w:top="843" w:right="1700" w:bottom="1134" w:left="42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6212A"/>
    <w:multiLevelType w:val="hybridMultilevel"/>
    <w:tmpl w:val="24C87418"/>
    <w:lvl w:ilvl="0" w:tplc="6276DABA">
      <w:numFmt w:val="bullet"/>
      <w:lvlText w:val="•"/>
      <w:lvlJc w:val="left"/>
      <w:pPr>
        <w:ind w:left="824" w:hanging="360"/>
      </w:pPr>
      <w:rPr>
        <w:rFonts w:hint="default"/>
        <w:lang w:val="it-IT" w:eastAsia="it-IT" w:bidi="it-I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1">
    <w:nsid w:val="35FE03DD"/>
    <w:multiLevelType w:val="hybridMultilevel"/>
    <w:tmpl w:val="488C9104"/>
    <w:lvl w:ilvl="0" w:tplc="C00E6B78">
      <w:start w:val="1"/>
      <w:numFmt w:val="decimal"/>
      <w:lvlText w:val="%1."/>
      <w:lvlJc w:val="left"/>
      <w:pPr>
        <w:ind w:left="952" w:hanging="361"/>
        <w:jc w:val="left"/>
      </w:pPr>
      <w:rPr>
        <w:rFonts w:asciiTheme="minorHAnsi" w:eastAsia="Times New Roman" w:hAnsiTheme="minorHAnsi" w:cs="Times New Roman" w:hint="default"/>
        <w:spacing w:val="-2"/>
        <w:w w:val="100"/>
        <w:sz w:val="22"/>
        <w:szCs w:val="22"/>
        <w:lang w:val="it-IT" w:eastAsia="it-IT" w:bidi="it-IT"/>
      </w:rPr>
    </w:lvl>
    <w:lvl w:ilvl="1" w:tplc="6276DABA">
      <w:numFmt w:val="bullet"/>
      <w:lvlText w:val="•"/>
      <w:lvlJc w:val="left"/>
      <w:pPr>
        <w:ind w:left="1932" w:hanging="361"/>
      </w:pPr>
      <w:rPr>
        <w:rFonts w:hint="default"/>
        <w:lang w:val="it-IT" w:eastAsia="it-IT" w:bidi="it-IT"/>
      </w:rPr>
    </w:lvl>
    <w:lvl w:ilvl="2" w:tplc="9DCC3992">
      <w:numFmt w:val="bullet"/>
      <w:lvlText w:val="•"/>
      <w:lvlJc w:val="left"/>
      <w:pPr>
        <w:ind w:left="2905" w:hanging="361"/>
      </w:pPr>
      <w:rPr>
        <w:rFonts w:hint="default"/>
        <w:lang w:val="it-IT" w:eastAsia="it-IT" w:bidi="it-IT"/>
      </w:rPr>
    </w:lvl>
    <w:lvl w:ilvl="3" w:tplc="1A442648">
      <w:numFmt w:val="bullet"/>
      <w:lvlText w:val="•"/>
      <w:lvlJc w:val="left"/>
      <w:pPr>
        <w:ind w:left="3877" w:hanging="361"/>
      </w:pPr>
      <w:rPr>
        <w:rFonts w:hint="default"/>
        <w:lang w:val="it-IT" w:eastAsia="it-IT" w:bidi="it-IT"/>
      </w:rPr>
    </w:lvl>
    <w:lvl w:ilvl="4" w:tplc="F7D0A190">
      <w:numFmt w:val="bullet"/>
      <w:lvlText w:val="•"/>
      <w:lvlJc w:val="left"/>
      <w:pPr>
        <w:ind w:left="4850" w:hanging="361"/>
      </w:pPr>
      <w:rPr>
        <w:rFonts w:hint="default"/>
        <w:lang w:val="it-IT" w:eastAsia="it-IT" w:bidi="it-IT"/>
      </w:rPr>
    </w:lvl>
    <w:lvl w:ilvl="5" w:tplc="B50CFC44">
      <w:numFmt w:val="bullet"/>
      <w:lvlText w:val="•"/>
      <w:lvlJc w:val="left"/>
      <w:pPr>
        <w:ind w:left="5823" w:hanging="361"/>
      </w:pPr>
      <w:rPr>
        <w:rFonts w:hint="default"/>
        <w:lang w:val="it-IT" w:eastAsia="it-IT" w:bidi="it-IT"/>
      </w:rPr>
    </w:lvl>
    <w:lvl w:ilvl="6" w:tplc="617A0AEC">
      <w:numFmt w:val="bullet"/>
      <w:lvlText w:val="•"/>
      <w:lvlJc w:val="left"/>
      <w:pPr>
        <w:ind w:left="6795" w:hanging="361"/>
      </w:pPr>
      <w:rPr>
        <w:rFonts w:hint="default"/>
        <w:lang w:val="it-IT" w:eastAsia="it-IT" w:bidi="it-IT"/>
      </w:rPr>
    </w:lvl>
    <w:lvl w:ilvl="7" w:tplc="3F6EDB88">
      <w:numFmt w:val="bullet"/>
      <w:lvlText w:val="•"/>
      <w:lvlJc w:val="left"/>
      <w:pPr>
        <w:ind w:left="7768" w:hanging="361"/>
      </w:pPr>
      <w:rPr>
        <w:rFonts w:hint="default"/>
        <w:lang w:val="it-IT" w:eastAsia="it-IT" w:bidi="it-IT"/>
      </w:rPr>
    </w:lvl>
    <w:lvl w:ilvl="8" w:tplc="906608EC">
      <w:numFmt w:val="bullet"/>
      <w:lvlText w:val="•"/>
      <w:lvlJc w:val="left"/>
      <w:pPr>
        <w:ind w:left="8741" w:hanging="361"/>
      </w:pPr>
      <w:rPr>
        <w:rFonts w:hint="default"/>
        <w:lang w:val="it-IT" w:eastAsia="it-IT" w:bidi="it-IT"/>
      </w:rPr>
    </w:lvl>
  </w:abstractNum>
  <w:abstractNum w:abstractNumId="2">
    <w:nsid w:val="40A00E00"/>
    <w:multiLevelType w:val="hybridMultilevel"/>
    <w:tmpl w:val="92124766"/>
    <w:lvl w:ilvl="0" w:tplc="6276DABA">
      <w:numFmt w:val="bullet"/>
      <w:lvlText w:val="•"/>
      <w:lvlJc w:val="left"/>
      <w:pPr>
        <w:ind w:left="824" w:hanging="360"/>
      </w:pPr>
      <w:rPr>
        <w:rFonts w:hint="default"/>
        <w:lang w:val="it-IT" w:eastAsia="it-IT" w:bidi="it-I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3">
    <w:nsid w:val="4335051C"/>
    <w:multiLevelType w:val="hybridMultilevel"/>
    <w:tmpl w:val="768A1236"/>
    <w:lvl w:ilvl="0" w:tplc="6276DABA">
      <w:numFmt w:val="bullet"/>
      <w:lvlText w:val="•"/>
      <w:lvlJc w:val="left"/>
      <w:pPr>
        <w:ind w:left="824" w:hanging="360"/>
      </w:pPr>
      <w:rPr>
        <w:rFonts w:hint="default"/>
        <w:lang w:val="it-IT" w:eastAsia="it-IT" w:bidi="it-I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4">
    <w:nsid w:val="5C8B7760"/>
    <w:multiLevelType w:val="hybridMultilevel"/>
    <w:tmpl w:val="CFD0DC38"/>
    <w:lvl w:ilvl="0" w:tplc="11682696">
      <w:start w:val="1"/>
      <w:numFmt w:val="decimal"/>
      <w:lvlText w:val="%1."/>
      <w:lvlJc w:val="left"/>
      <w:pPr>
        <w:ind w:left="952" w:hanging="361"/>
        <w:jc w:val="left"/>
      </w:pPr>
      <w:rPr>
        <w:rFonts w:asciiTheme="minorHAnsi" w:eastAsia="Times New Roman" w:hAnsiTheme="minorHAnsi" w:cs="Times New Roman" w:hint="default"/>
        <w:b/>
        <w:spacing w:val="-30"/>
        <w:w w:val="99"/>
        <w:sz w:val="22"/>
        <w:szCs w:val="22"/>
        <w:lang w:val="it-IT" w:eastAsia="it-IT" w:bidi="it-IT"/>
      </w:rPr>
    </w:lvl>
    <w:lvl w:ilvl="1" w:tplc="C9A8A7AC">
      <w:numFmt w:val="bullet"/>
      <w:lvlText w:val="•"/>
      <w:lvlJc w:val="left"/>
      <w:pPr>
        <w:ind w:left="1932" w:hanging="361"/>
      </w:pPr>
      <w:rPr>
        <w:rFonts w:hint="default"/>
        <w:lang w:val="it-IT" w:eastAsia="it-IT" w:bidi="it-IT"/>
      </w:rPr>
    </w:lvl>
    <w:lvl w:ilvl="2" w:tplc="F36AC06E">
      <w:numFmt w:val="bullet"/>
      <w:lvlText w:val="•"/>
      <w:lvlJc w:val="left"/>
      <w:pPr>
        <w:ind w:left="2905" w:hanging="361"/>
      </w:pPr>
      <w:rPr>
        <w:rFonts w:hint="default"/>
        <w:lang w:val="it-IT" w:eastAsia="it-IT" w:bidi="it-IT"/>
      </w:rPr>
    </w:lvl>
    <w:lvl w:ilvl="3" w:tplc="B8F6559A">
      <w:numFmt w:val="bullet"/>
      <w:lvlText w:val="•"/>
      <w:lvlJc w:val="left"/>
      <w:pPr>
        <w:ind w:left="3877" w:hanging="361"/>
      </w:pPr>
      <w:rPr>
        <w:rFonts w:hint="default"/>
        <w:lang w:val="it-IT" w:eastAsia="it-IT" w:bidi="it-IT"/>
      </w:rPr>
    </w:lvl>
    <w:lvl w:ilvl="4" w:tplc="902429E0">
      <w:numFmt w:val="bullet"/>
      <w:lvlText w:val="•"/>
      <w:lvlJc w:val="left"/>
      <w:pPr>
        <w:ind w:left="4850" w:hanging="361"/>
      </w:pPr>
      <w:rPr>
        <w:rFonts w:hint="default"/>
        <w:lang w:val="it-IT" w:eastAsia="it-IT" w:bidi="it-IT"/>
      </w:rPr>
    </w:lvl>
    <w:lvl w:ilvl="5" w:tplc="FECA3660">
      <w:numFmt w:val="bullet"/>
      <w:lvlText w:val="•"/>
      <w:lvlJc w:val="left"/>
      <w:pPr>
        <w:ind w:left="5823" w:hanging="361"/>
      </w:pPr>
      <w:rPr>
        <w:rFonts w:hint="default"/>
        <w:lang w:val="it-IT" w:eastAsia="it-IT" w:bidi="it-IT"/>
      </w:rPr>
    </w:lvl>
    <w:lvl w:ilvl="6" w:tplc="7BC25F14">
      <w:numFmt w:val="bullet"/>
      <w:lvlText w:val="•"/>
      <w:lvlJc w:val="left"/>
      <w:pPr>
        <w:ind w:left="6795" w:hanging="361"/>
      </w:pPr>
      <w:rPr>
        <w:rFonts w:hint="default"/>
        <w:lang w:val="it-IT" w:eastAsia="it-IT" w:bidi="it-IT"/>
      </w:rPr>
    </w:lvl>
    <w:lvl w:ilvl="7" w:tplc="0E6CB9EE">
      <w:numFmt w:val="bullet"/>
      <w:lvlText w:val="•"/>
      <w:lvlJc w:val="left"/>
      <w:pPr>
        <w:ind w:left="7768" w:hanging="361"/>
      </w:pPr>
      <w:rPr>
        <w:rFonts w:hint="default"/>
        <w:lang w:val="it-IT" w:eastAsia="it-IT" w:bidi="it-IT"/>
      </w:rPr>
    </w:lvl>
    <w:lvl w:ilvl="8" w:tplc="918E7940">
      <w:numFmt w:val="bullet"/>
      <w:lvlText w:val="•"/>
      <w:lvlJc w:val="left"/>
      <w:pPr>
        <w:ind w:left="8741" w:hanging="361"/>
      </w:pPr>
      <w:rPr>
        <w:rFonts w:hint="default"/>
        <w:lang w:val="it-IT" w:eastAsia="it-IT" w:bidi="it-IT"/>
      </w:rPr>
    </w:lvl>
  </w:abstractNum>
  <w:abstractNum w:abstractNumId="5">
    <w:nsid w:val="67FE4A0E"/>
    <w:multiLevelType w:val="hybridMultilevel"/>
    <w:tmpl w:val="CD20F4C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3276297"/>
    <w:multiLevelType w:val="hybridMultilevel"/>
    <w:tmpl w:val="1764B164"/>
    <w:lvl w:ilvl="0" w:tplc="6276DABA">
      <w:numFmt w:val="bullet"/>
      <w:lvlText w:val="•"/>
      <w:lvlJc w:val="left"/>
      <w:pPr>
        <w:ind w:left="824" w:hanging="360"/>
      </w:pPr>
      <w:rPr>
        <w:rFonts w:hint="default"/>
        <w:lang w:val="it-IT" w:eastAsia="it-IT" w:bidi="it-I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7">
    <w:nsid w:val="77084943"/>
    <w:multiLevelType w:val="hybridMultilevel"/>
    <w:tmpl w:val="BC6E46AE"/>
    <w:lvl w:ilvl="0" w:tplc="6276DABA">
      <w:numFmt w:val="bullet"/>
      <w:lvlText w:val="•"/>
      <w:lvlJc w:val="left"/>
      <w:pPr>
        <w:ind w:left="824" w:hanging="360"/>
      </w:pPr>
      <w:rPr>
        <w:rFonts w:hint="default"/>
        <w:lang w:val="it-IT" w:eastAsia="it-IT" w:bidi="it-I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num w:numId="1">
    <w:abstractNumId w:val="1"/>
  </w:num>
  <w:num w:numId="2">
    <w:abstractNumId w:val="7"/>
  </w:num>
  <w:num w:numId="3">
    <w:abstractNumId w:val="0"/>
  </w:num>
  <w:num w:numId="4">
    <w:abstractNumId w:val="3"/>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6"/>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AFF"/>
    <w:rsid w:val="000B12D9"/>
    <w:rsid w:val="00141AFF"/>
    <w:rsid w:val="00572FFD"/>
    <w:rsid w:val="00660187"/>
    <w:rsid w:val="008B5723"/>
    <w:rsid w:val="00E31B10"/>
    <w:rsid w:val="00FF7BE3"/>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0D874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141AFF"/>
    <w:pPr>
      <w:spacing w:after="200" w:line="276" w:lineRule="auto"/>
    </w:pPr>
    <w:rPr>
      <w:sz w:val="22"/>
      <w:szCs w:val="22"/>
    </w:rPr>
  </w:style>
  <w:style w:type="paragraph" w:styleId="Titolo3">
    <w:name w:val="heading 3"/>
    <w:basedOn w:val="Normale"/>
    <w:next w:val="Normale"/>
    <w:link w:val="Titolo3Carattere"/>
    <w:uiPriority w:val="9"/>
    <w:unhideWhenUsed/>
    <w:qFormat/>
    <w:rsid w:val="00E31B10"/>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141AFF"/>
    <w:pPr>
      <w:spacing w:after="120" w:line="240" w:lineRule="auto"/>
    </w:pPr>
    <w:rPr>
      <w:rFonts w:ascii="Calibri" w:eastAsia="Calibri" w:hAnsi="Calibri" w:cs="Times New Roman"/>
    </w:rPr>
  </w:style>
  <w:style w:type="character" w:customStyle="1" w:styleId="CorpotestoCarattere">
    <w:name w:val="Corpo testo Carattere"/>
    <w:basedOn w:val="Carpredefinitoparagrafo"/>
    <w:link w:val="Corpotesto"/>
    <w:uiPriority w:val="1"/>
    <w:rsid w:val="00141AFF"/>
    <w:rPr>
      <w:rFonts w:ascii="Calibri" w:eastAsia="Calibri" w:hAnsi="Calibri" w:cs="Times New Roman"/>
      <w:sz w:val="22"/>
      <w:szCs w:val="22"/>
    </w:rPr>
  </w:style>
  <w:style w:type="table" w:customStyle="1" w:styleId="TableNormal">
    <w:name w:val="Table Normal"/>
    <w:uiPriority w:val="2"/>
    <w:semiHidden/>
    <w:unhideWhenUsed/>
    <w:qFormat/>
    <w:rsid w:val="00141AFF"/>
    <w:pPr>
      <w:widowControl w:val="0"/>
    </w:pPr>
    <w:rPr>
      <w:rFonts w:ascii="Calibri" w:eastAsia="Calibri" w:hAnsi="Calibri" w:cs="Times New Roman"/>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41AFF"/>
    <w:pPr>
      <w:widowControl w:val="0"/>
      <w:spacing w:after="0" w:line="313" w:lineRule="exact"/>
      <w:ind w:left="104"/>
    </w:pPr>
    <w:rPr>
      <w:rFonts w:ascii="Cambria" w:eastAsia="Cambria" w:hAnsi="Cambria" w:cs="Cambria"/>
      <w:lang w:val="en-US"/>
    </w:rPr>
  </w:style>
  <w:style w:type="paragraph" w:styleId="Paragrafoelenco">
    <w:name w:val="List Paragraph"/>
    <w:basedOn w:val="Normale"/>
    <w:uiPriority w:val="1"/>
    <w:qFormat/>
    <w:rsid w:val="00141AFF"/>
    <w:pPr>
      <w:spacing w:after="0" w:line="240" w:lineRule="auto"/>
      <w:ind w:left="720"/>
      <w:contextualSpacing/>
    </w:pPr>
    <w:rPr>
      <w:rFonts w:ascii="Calibri" w:eastAsia="Calibri" w:hAnsi="Calibri" w:cs="Times New Roman"/>
    </w:rPr>
  </w:style>
  <w:style w:type="character" w:customStyle="1" w:styleId="Titolo3Carattere">
    <w:name w:val="Titolo 3 Carattere"/>
    <w:basedOn w:val="Carpredefinitoparagrafo"/>
    <w:link w:val="Titolo3"/>
    <w:uiPriority w:val="9"/>
    <w:rsid w:val="00E31B1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958</Words>
  <Characters>5463</Characters>
  <Application>Microsoft Macintosh Word</Application>
  <DocSecurity>0</DocSecurity>
  <Lines>45</Lines>
  <Paragraphs>12</Paragraphs>
  <ScaleCrop>false</ScaleCrop>
  <HeadingPairs>
    <vt:vector size="4" baseType="variant">
      <vt:variant>
        <vt:lpstr>Titolo</vt:lpstr>
      </vt:variant>
      <vt:variant>
        <vt:i4>1</vt:i4>
      </vt:variant>
      <vt:variant>
        <vt:lpstr>Headings</vt:lpstr>
      </vt:variant>
      <vt:variant>
        <vt:i4>1</vt:i4>
      </vt:variant>
    </vt:vector>
  </HeadingPairs>
  <TitlesOfParts>
    <vt:vector size="2" baseType="lpstr">
      <vt:lpstr/>
      <vt:lpstr>        CREDITO FORMATIVO</vt:lpstr>
    </vt:vector>
  </TitlesOfParts>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3</cp:revision>
  <dcterms:created xsi:type="dcterms:W3CDTF">2018-06-05T07:58:00Z</dcterms:created>
  <dcterms:modified xsi:type="dcterms:W3CDTF">2018-06-05T08:45:00Z</dcterms:modified>
</cp:coreProperties>
</file>