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9BA" w:rsidRDefault="00907046">
      <w:pPr>
        <w:rPr>
          <w:sz w:val="20"/>
          <w:szCs w:val="20"/>
        </w:rPr>
      </w:pPr>
      <w:bookmarkStart w:id="0" w:name="page1"/>
      <w:bookmarkEnd w:id="0"/>
      <w:r>
        <w:rPr>
          <w:rFonts w:ascii="Calibri" w:eastAsia="Calibri" w:hAnsi="Calibri" w:cs="Calibri"/>
          <w:b/>
          <w:bCs/>
          <w:sz w:val="18"/>
          <w:szCs w:val="18"/>
        </w:rPr>
        <w:t>Allegato n.1</w:t>
      </w:r>
    </w:p>
    <w:p w:rsidR="000279BA" w:rsidRDefault="00907046">
      <w:pPr>
        <w:spacing w:line="239" w:lineRule="auto"/>
        <w:ind w:right="20"/>
        <w:jc w:val="center"/>
        <w:rPr>
          <w:sz w:val="20"/>
          <w:szCs w:val="20"/>
        </w:rPr>
      </w:pPr>
      <w:r>
        <w:rPr>
          <w:rFonts w:ascii="Calibri" w:eastAsia="Calibri" w:hAnsi="Calibri" w:cs="Calibri"/>
          <w:b/>
          <w:bCs/>
          <w:sz w:val="36"/>
          <w:szCs w:val="36"/>
        </w:rPr>
        <w:t>Progetto Scacchi 1</w:t>
      </w:r>
    </w:p>
    <w:p w:rsidR="000279BA" w:rsidRDefault="000279BA">
      <w:pPr>
        <w:spacing w:line="346" w:lineRule="exact"/>
        <w:rPr>
          <w:sz w:val="24"/>
          <w:szCs w:val="24"/>
        </w:rPr>
      </w:pPr>
    </w:p>
    <w:p w:rsidR="000279BA" w:rsidRDefault="00907046">
      <w:pPr>
        <w:rPr>
          <w:sz w:val="20"/>
          <w:szCs w:val="20"/>
        </w:rPr>
      </w:pPr>
      <w:r>
        <w:rPr>
          <w:rFonts w:ascii="Calibri" w:eastAsia="Calibri" w:hAnsi="Calibri" w:cs="Calibri"/>
          <w:b/>
          <w:bCs/>
          <w:sz w:val="24"/>
          <w:szCs w:val="24"/>
        </w:rPr>
        <w:t xml:space="preserve">Titolo </w:t>
      </w:r>
      <w:r>
        <w:rPr>
          <w:rFonts w:ascii="Calibri" w:eastAsia="Calibri" w:hAnsi="Calibri" w:cs="Calibri"/>
          <w:sz w:val="24"/>
          <w:szCs w:val="24"/>
        </w:rPr>
        <w:t>–</w:t>
      </w:r>
      <w:r>
        <w:rPr>
          <w:rFonts w:ascii="Calibri" w:eastAsia="Calibri" w:hAnsi="Calibri" w:cs="Calibri"/>
          <w:b/>
          <w:bCs/>
          <w:sz w:val="24"/>
          <w:szCs w:val="24"/>
        </w:rPr>
        <w:t xml:space="preserve"> </w:t>
      </w:r>
      <w:r>
        <w:rPr>
          <w:rFonts w:ascii="Calibri" w:eastAsia="Calibri" w:hAnsi="Calibri" w:cs="Calibri"/>
          <w:sz w:val="24"/>
          <w:szCs w:val="24"/>
        </w:rPr>
        <w:t>Scacchi: un gioco per allenare la mente</w:t>
      </w:r>
      <w:r>
        <w:rPr>
          <w:rFonts w:ascii="Calibri" w:eastAsia="Calibri" w:hAnsi="Calibri" w:cs="Calibri"/>
          <w:b/>
          <w:bCs/>
          <w:sz w:val="24"/>
          <w:szCs w:val="24"/>
        </w:rPr>
        <w:t xml:space="preserve"> </w:t>
      </w:r>
      <w:r>
        <w:rPr>
          <w:rFonts w:ascii="Calibri" w:eastAsia="Calibri" w:hAnsi="Calibri" w:cs="Calibri"/>
          <w:sz w:val="24"/>
          <w:szCs w:val="24"/>
        </w:rPr>
        <w:t>–</w:t>
      </w:r>
      <w:r>
        <w:rPr>
          <w:rFonts w:ascii="Calibri" w:eastAsia="Calibri" w:hAnsi="Calibri" w:cs="Calibri"/>
          <w:b/>
          <w:bCs/>
          <w:sz w:val="24"/>
          <w:szCs w:val="24"/>
        </w:rPr>
        <w:t xml:space="preserve"> </w:t>
      </w:r>
      <w:r>
        <w:rPr>
          <w:rFonts w:ascii="Calibri" w:eastAsia="Calibri" w:hAnsi="Calibri" w:cs="Calibri"/>
          <w:sz w:val="24"/>
          <w:szCs w:val="24"/>
        </w:rPr>
        <w:t>Corso di base (1° livello)</w:t>
      </w:r>
    </w:p>
    <w:p w:rsidR="000279BA" w:rsidRDefault="000279BA">
      <w:pPr>
        <w:spacing w:line="176" w:lineRule="exact"/>
        <w:rPr>
          <w:sz w:val="24"/>
          <w:szCs w:val="24"/>
        </w:rPr>
      </w:pPr>
    </w:p>
    <w:p w:rsidR="000279BA" w:rsidRDefault="00907046">
      <w:pPr>
        <w:spacing w:line="228" w:lineRule="auto"/>
        <w:ind w:right="20"/>
        <w:jc w:val="both"/>
        <w:rPr>
          <w:sz w:val="20"/>
          <w:szCs w:val="20"/>
        </w:rPr>
      </w:pPr>
      <w:r>
        <w:rPr>
          <w:rFonts w:ascii="Calibri" w:eastAsia="Calibri" w:hAnsi="Calibri" w:cs="Calibri"/>
          <w:b/>
          <w:bCs/>
          <w:sz w:val="24"/>
          <w:szCs w:val="24"/>
        </w:rPr>
        <w:t xml:space="preserve">Descrizione </w:t>
      </w:r>
      <w:r>
        <w:rPr>
          <w:rFonts w:ascii="Calibri" w:eastAsia="Calibri" w:hAnsi="Calibri" w:cs="Calibri"/>
          <w:sz w:val="24"/>
          <w:szCs w:val="24"/>
        </w:rPr>
        <w:t>–</w:t>
      </w:r>
      <w:r>
        <w:rPr>
          <w:rFonts w:ascii="Calibri" w:eastAsia="Calibri" w:hAnsi="Calibri" w:cs="Calibri"/>
          <w:b/>
          <w:bCs/>
          <w:sz w:val="24"/>
          <w:szCs w:val="24"/>
        </w:rPr>
        <w:t xml:space="preserve"> </w:t>
      </w:r>
      <w:r>
        <w:rPr>
          <w:rFonts w:ascii="Calibri" w:eastAsia="Calibri" w:hAnsi="Calibri" w:cs="Calibri"/>
          <w:sz w:val="24"/>
          <w:szCs w:val="24"/>
        </w:rPr>
        <w:t>Corso di formazione di base per docenti privi di qualunque nozione sul gioco degli</w:t>
      </w:r>
      <w:r>
        <w:rPr>
          <w:rFonts w:ascii="Calibri" w:eastAsia="Calibri" w:hAnsi="Calibri" w:cs="Calibri"/>
          <w:b/>
          <w:bCs/>
          <w:sz w:val="24"/>
          <w:szCs w:val="24"/>
        </w:rPr>
        <w:t xml:space="preserve"> </w:t>
      </w:r>
      <w:r>
        <w:rPr>
          <w:rFonts w:ascii="Calibri" w:eastAsia="Calibri" w:hAnsi="Calibri" w:cs="Calibri"/>
          <w:sz w:val="24"/>
          <w:szCs w:val="24"/>
        </w:rPr>
        <w:t>scacchi, finalizzato a sollecitare le proprie capacità mentali e a fornire uno strumento didattico per favorire la crescita intellettiva dei propri studenti. I corsi saranno tenuti da Istruttori della Federazione Scacchistica Italiana.</w:t>
      </w:r>
    </w:p>
    <w:p w:rsidR="000279BA" w:rsidRDefault="000279BA">
      <w:pPr>
        <w:spacing w:line="179" w:lineRule="exact"/>
        <w:rPr>
          <w:sz w:val="24"/>
          <w:szCs w:val="24"/>
        </w:rPr>
      </w:pPr>
    </w:p>
    <w:p w:rsidR="000279BA" w:rsidRDefault="00907046">
      <w:pPr>
        <w:spacing w:line="228" w:lineRule="auto"/>
        <w:jc w:val="both"/>
        <w:rPr>
          <w:sz w:val="20"/>
          <w:szCs w:val="20"/>
        </w:rPr>
      </w:pPr>
      <w:r>
        <w:rPr>
          <w:rFonts w:ascii="Calibri" w:eastAsia="Calibri" w:hAnsi="Calibri" w:cs="Calibri"/>
          <w:b/>
          <w:bCs/>
          <w:sz w:val="24"/>
          <w:szCs w:val="24"/>
        </w:rPr>
        <w:t xml:space="preserve">Obiettivi </w:t>
      </w:r>
      <w:r>
        <w:rPr>
          <w:rFonts w:ascii="Calibri" w:eastAsia="Calibri" w:hAnsi="Calibri" w:cs="Calibri"/>
          <w:sz w:val="24"/>
          <w:szCs w:val="24"/>
        </w:rPr>
        <w:t>– Il corso persegue l’obiettivo dell’apprendimento delle regole di base e delle conoscenze</w:t>
      </w:r>
      <w:r>
        <w:rPr>
          <w:rFonts w:ascii="Calibri" w:eastAsia="Calibri" w:hAnsi="Calibri" w:cs="Calibri"/>
          <w:b/>
          <w:bCs/>
          <w:sz w:val="24"/>
          <w:szCs w:val="24"/>
        </w:rPr>
        <w:t xml:space="preserve"> </w:t>
      </w:r>
      <w:r>
        <w:rPr>
          <w:rFonts w:ascii="Calibri" w:eastAsia="Calibri" w:hAnsi="Calibri" w:cs="Calibri"/>
          <w:sz w:val="24"/>
          <w:szCs w:val="24"/>
        </w:rPr>
        <w:t>strategiche e tattiche minime nel gioco degli scacchi; dal punto di vista pratico consente ai partecipanti di poter disputare le partite nel pieno rispetto delle regole e con una tecnica di gioco adeguata al livello di base.</w:t>
      </w:r>
    </w:p>
    <w:p w:rsidR="000279BA" w:rsidRDefault="000279BA">
      <w:pPr>
        <w:spacing w:line="59" w:lineRule="exact"/>
        <w:rPr>
          <w:sz w:val="24"/>
          <w:szCs w:val="24"/>
        </w:rPr>
      </w:pPr>
    </w:p>
    <w:p w:rsidR="000279BA" w:rsidRDefault="00907046">
      <w:pPr>
        <w:spacing w:line="218" w:lineRule="auto"/>
        <w:ind w:right="20"/>
        <w:jc w:val="both"/>
        <w:rPr>
          <w:sz w:val="20"/>
          <w:szCs w:val="20"/>
        </w:rPr>
      </w:pPr>
      <w:r>
        <w:rPr>
          <w:rFonts w:ascii="Calibri" w:eastAsia="Calibri" w:hAnsi="Calibri" w:cs="Calibri"/>
          <w:sz w:val="24"/>
          <w:szCs w:val="24"/>
        </w:rPr>
        <w:t>Oltre le finalità agonistiche il progetto si propone di valorizzare gli aspetti formativi del carattere ed educativi della mente, quale veicolo di cultura e di associazionismo.</w:t>
      </w:r>
    </w:p>
    <w:p w:rsidR="000279BA" w:rsidRDefault="000279BA">
      <w:pPr>
        <w:spacing w:line="52" w:lineRule="exact"/>
        <w:rPr>
          <w:sz w:val="24"/>
          <w:szCs w:val="24"/>
        </w:rPr>
      </w:pPr>
    </w:p>
    <w:p w:rsidR="000279BA" w:rsidRDefault="00907046">
      <w:pPr>
        <w:spacing w:line="231" w:lineRule="auto"/>
        <w:ind w:right="20"/>
        <w:jc w:val="both"/>
        <w:rPr>
          <w:sz w:val="20"/>
          <w:szCs w:val="20"/>
        </w:rPr>
      </w:pPr>
      <w:r>
        <w:rPr>
          <w:rFonts w:ascii="Calibri" w:eastAsia="Calibri" w:hAnsi="Calibri" w:cs="Calibri"/>
          <w:sz w:val="24"/>
          <w:szCs w:val="24"/>
        </w:rPr>
        <w:t>L'apprendimento della tecnica di gioco rappresenta un mezzo per facilitare lo sviluppo delle facoltà logiche, divertendo nello stesso tempo. Chi pratica questa disciplina, in generale, acquisisce una più profonda capacità di concentrazione e potenzia senza sforzo le caratteristiche elaborative del cervello con notevoli effetti benefici anche in altri campi come l'organizzazione del proprio lavoro e lo studio.</w:t>
      </w:r>
    </w:p>
    <w:p w:rsidR="000279BA" w:rsidRDefault="000279BA">
      <w:pPr>
        <w:spacing w:line="54" w:lineRule="exact"/>
        <w:rPr>
          <w:sz w:val="24"/>
          <w:szCs w:val="24"/>
        </w:rPr>
      </w:pPr>
    </w:p>
    <w:p w:rsidR="000279BA" w:rsidRDefault="00907046">
      <w:pPr>
        <w:spacing w:line="226" w:lineRule="auto"/>
        <w:ind w:right="20"/>
        <w:jc w:val="both"/>
        <w:rPr>
          <w:sz w:val="20"/>
          <w:szCs w:val="20"/>
        </w:rPr>
      </w:pPr>
      <w:r>
        <w:rPr>
          <w:rFonts w:ascii="Calibri" w:eastAsia="Calibri" w:hAnsi="Calibri" w:cs="Calibri"/>
          <w:sz w:val="24"/>
          <w:szCs w:val="24"/>
        </w:rPr>
        <w:t>Le lezioni, durante il corso, saranno teorico-pratiche, di tipo frontale (con l’ausilio di una scacchiera murale e videoproiettore) e con esercitazioni che coinvolgeranno gli allievi in confronti diretti.</w:t>
      </w:r>
    </w:p>
    <w:p w:rsidR="000279BA" w:rsidRDefault="00907046">
      <w:pPr>
        <w:rPr>
          <w:sz w:val="20"/>
          <w:szCs w:val="20"/>
        </w:rPr>
      </w:pPr>
      <w:r>
        <w:rPr>
          <w:rFonts w:ascii="Calibri" w:eastAsia="Calibri" w:hAnsi="Calibri" w:cs="Calibri"/>
          <w:sz w:val="24"/>
          <w:szCs w:val="24"/>
        </w:rPr>
        <w:t>Il corso sarà attivato in presenza di almeno 20 iscrizioni.</w:t>
      </w:r>
    </w:p>
    <w:p w:rsidR="000279BA" w:rsidRDefault="000279BA">
      <w:pPr>
        <w:spacing w:line="172" w:lineRule="exact"/>
        <w:rPr>
          <w:sz w:val="24"/>
          <w:szCs w:val="24"/>
        </w:rPr>
      </w:pPr>
    </w:p>
    <w:p w:rsidR="000279BA" w:rsidRDefault="00907046">
      <w:pPr>
        <w:spacing w:line="219" w:lineRule="auto"/>
        <w:ind w:right="20"/>
        <w:jc w:val="both"/>
        <w:rPr>
          <w:sz w:val="20"/>
          <w:szCs w:val="20"/>
        </w:rPr>
      </w:pPr>
      <w:r>
        <w:rPr>
          <w:rFonts w:ascii="Calibri" w:eastAsia="Calibri" w:hAnsi="Calibri" w:cs="Calibri"/>
          <w:b/>
          <w:bCs/>
          <w:sz w:val="24"/>
          <w:szCs w:val="24"/>
        </w:rPr>
        <w:t xml:space="preserve">Ambiti formativi </w:t>
      </w:r>
      <w:r>
        <w:rPr>
          <w:rFonts w:ascii="Calibri" w:eastAsia="Calibri" w:hAnsi="Calibri" w:cs="Calibri"/>
          <w:sz w:val="24"/>
          <w:szCs w:val="24"/>
        </w:rPr>
        <w:t>–</w:t>
      </w:r>
      <w:r>
        <w:rPr>
          <w:rFonts w:ascii="Calibri" w:eastAsia="Calibri" w:hAnsi="Calibri" w:cs="Calibri"/>
          <w:b/>
          <w:bCs/>
          <w:sz w:val="24"/>
          <w:szCs w:val="24"/>
        </w:rPr>
        <w:t xml:space="preserve"> </w:t>
      </w:r>
      <w:r>
        <w:rPr>
          <w:rFonts w:ascii="Calibri" w:eastAsia="Calibri" w:hAnsi="Calibri" w:cs="Calibri"/>
          <w:sz w:val="24"/>
          <w:szCs w:val="24"/>
        </w:rPr>
        <w:t>Didattica e metodologie; Didattica per competenze e competenze trasversali;</w:t>
      </w:r>
      <w:r>
        <w:rPr>
          <w:rFonts w:ascii="Calibri" w:eastAsia="Calibri" w:hAnsi="Calibri" w:cs="Calibri"/>
          <w:b/>
          <w:bCs/>
          <w:sz w:val="24"/>
          <w:szCs w:val="24"/>
        </w:rPr>
        <w:t xml:space="preserve"> </w:t>
      </w:r>
      <w:r>
        <w:rPr>
          <w:rFonts w:ascii="Calibri" w:eastAsia="Calibri" w:hAnsi="Calibri" w:cs="Calibri"/>
          <w:sz w:val="24"/>
          <w:szCs w:val="24"/>
        </w:rPr>
        <w:t>Gli apprendimenti; Metodologie e attività laboratoriali.</w:t>
      </w:r>
    </w:p>
    <w:p w:rsidR="000279BA" w:rsidRDefault="000279BA">
      <w:pPr>
        <w:spacing w:line="173" w:lineRule="exact"/>
        <w:rPr>
          <w:sz w:val="24"/>
          <w:szCs w:val="24"/>
        </w:rPr>
      </w:pPr>
    </w:p>
    <w:p w:rsidR="000279BA" w:rsidRDefault="00907046">
      <w:pPr>
        <w:spacing w:line="217" w:lineRule="auto"/>
        <w:ind w:right="20"/>
        <w:jc w:val="both"/>
        <w:rPr>
          <w:sz w:val="20"/>
          <w:szCs w:val="20"/>
        </w:rPr>
      </w:pPr>
      <w:r>
        <w:rPr>
          <w:rFonts w:ascii="Calibri" w:eastAsia="Calibri" w:hAnsi="Calibri" w:cs="Calibri"/>
          <w:b/>
          <w:bCs/>
          <w:sz w:val="24"/>
          <w:szCs w:val="24"/>
        </w:rPr>
        <w:t xml:space="preserve">Destinatari </w:t>
      </w:r>
      <w:r>
        <w:rPr>
          <w:rFonts w:ascii="Calibri" w:eastAsia="Calibri" w:hAnsi="Calibri" w:cs="Calibri"/>
          <w:sz w:val="24"/>
          <w:szCs w:val="24"/>
        </w:rPr>
        <w:t>–</w:t>
      </w:r>
      <w:r>
        <w:rPr>
          <w:rFonts w:ascii="Calibri" w:eastAsia="Calibri" w:hAnsi="Calibri" w:cs="Calibri"/>
          <w:b/>
          <w:bCs/>
          <w:sz w:val="24"/>
          <w:szCs w:val="24"/>
        </w:rPr>
        <w:t xml:space="preserve"> </w:t>
      </w:r>
      <w:r>
        <w:rPr>
          <w:rFonts w:ascii="Calibri" w:eastAsia="Calibri" w:hAnsi="Calibri" w:cs="Calibri"/>
          <w:sz w:val="24"/>
          <w:szCs w:val="24"/>
        </w:rPr>
        <w:t>Docenti scuola infanzia; Docenti scuola primaria; Docenti scuola secondaria I grado;</w:t>
      </w:r>
      <w:r>
        <w:rPr>
          <w:rFonts w:ascii="Calibri" w:eastAsia="Calibri" w:hAnsi="Calibri" w:cs="Calibri"/>
          <w:b/>
          <w:bCs/>
          <w:sz w:val="24"/>
          <w:szCs w:val="24"/>
        </w:rPr>
        <w:t xml:space="preserve"> </w:t>
      </w:r>
      <w:r>
        <w:rPr>
          <w:rFonts w:ascii="Calibri" w:eastAsia="Calibri" w:hAnsi="Calibri" w:cs="Calibri"/>
          <w:sz w:val="24"/>
          <w:szCs w:val="24"/>
        </w:rPr>
        <w:t>Docenti scuola secondaria II grado.</w:t>
      </w:r>
    </w:p>
    <w:p w:rsidR="000279BA" w:rsidRDefault="000279BA">
      <w:pPr>
        <w:spacing w:line="175" w:lineRule="exact"/>
        <w:rPr>
          <w:sz w:val="24"/>
          <w:szCs w:val="24"/>
        </w:rPr>
      </w:pPr>
    </w:p>
    <w:p w:rsidR="000279BA" w:rsidRDefault="00907046">
      <w:pPr>
        <w:spacing w:line="226" w:lineRule="auto"/>
        <w:ind w:right="20"/>
        <w:jc w:val="both"/>
        <w:rPr>
          <w:sz w:val="20"/>
          <w:szCs w:val="20"/>
        </w:rPr>
      </w:pPr>
      <w:r>
        <w:rPr>
          <w:rFonts w:ascii="Calibri" w:eastAsia="Calibri" w:hAnsi="Calibri" w:cs="Calibri"/>
          <w:b/>
          <w:bCs/>
          <w:sz w:val="24"/>
          <w:szCs w:val="24"/>
        </w:rPr>
        <w:t xml:space="preserve">Mappatura delle competenze </w:t>
      </w:r>
      <w:r>
        <w:rPr>
          <w:rFonts w:ascii="Calibri" w:eastAsia="Calibri" w:hAnsi="Calibri" w:cs="Calibri"/>
          <w:sz w:val="24"/>
          <w:szCs w:val="24"/>
        </w:rPr>
        <w:t>–</w:t>
      </w:r>
      <w:r>
        <w:rPr>
          <w:rFonts w:ascii="Calibri" w:eastAsia="Calibri" w:hAnsi="Calibri" w:cs="Calibri"/>
          <w:b/>
          <w:bCs/>
          <w:sz w:val="24"/>
          <w:szCs w:val="24"/>
        </w:rPr>
        <w:t xml:space="preserve"> </w:t>
      </w:r>
      <w:r>
        <w:rPr>
          <w:rFonts w:ascii="Calibri" w:eastAsia="Calibri" w:hAnsi="Calibri" w:cs="Calibri"/>
          <w:sz w:val="24"/>
          <w:szCs w:val="24"/>
        </w:rPr>
        <w:t>I candidati, al termine del corso, dovranno conoscere le regole del</w:t>
      </w:r>
      <w:r>
        <w:rPr>
          <w:rFonts w:ascii="Calibri" w:eastAsia="Calibri" w:hAnsi="Calibri" w:cs="Calibri"/>
          <w:b/>
          <w:bCs/>
          <w:sz w:val="24"/>
          <w:szCs w:val="24"/>
        </w:rPr>
        <w:t xml:space="preserve"> </w:t>
      </w:r>
      <w:r>
        <w:rPr>
          <w:rFonts w:ascii="Calibri" w:eastAsia="Calibri" w:hAnsi="Calibri" w:cs="Calibri"/>
          <w:sz w:val="24"/>
          <w:szCs w:val="24"/>
        </w:rPr>
        <w:t>gioco degli scacchi e gli elementi strategici e tattici e dovranno essere in essere in grado di giocare regolarmente una partita di scacchi, con una tecnica di gioco adeguata al livello di base.</w:t>
      </w:r>
    </w:p>
    <w:p w:rsidR="000279BA" w:rsidRDefault="000279BA">
      <w:pPr>
        <w:spacing w:line="172" w:lineRule="exact"/>
        <w:rPr>
          <w:sz w:val="24"/>
          <w:szCs w:val="24"/>
        </w:rPr>
      </w:pPr>
    </w:p>
    <w:p w:rsidR="000279BA" w:rsidRDefault="00907046">
      <w:pPr>
        <w:spacing w:line="217" w:lineRule="auto"/>
        <w:ind w:right="20"/>
        <w:jc w:val="both"/>
        <w:rPr>
          <w:sz w:val="20"/>
          <w:szCs w:val="20"/>
        </w:rPr>
      </w:pPr>
      <w:r>
        <w:rPr>
          <w:rFonts w:ascii="Calibri" w:eastAsia="Calibri" w:hAnsi="Calibri" w:cs="Calibri"/>
          <w:b/>
          <w:bCs/>
          <w:sz w:val="24"/>
          <w:szCs w:val="24"/>
        </w:rPr>
        <w:t xml:space="preserve">Metodi di verifica finale </w:t>
      </w:r>
      <w:r>
        <w:rPr>
          <w:rFonts w:ascii="Calibri" w:eastAsia="Calibri" w:hAnsi="Calibri" w:cs="Calibri"/>
          <w:sz w:val="24"/>
          <w:szCs w:val="24"/>
        </w:rPr>
        <w:t>–</w:t>
      </w:r>
      <w:r>
        <w:rPr>
          <w:rFonts w:ascii="Calibri" w:eastAsia="Calibri" w:hAnsi="Calibri" w:cs="Calibri"/>
          <w:b/>
          <w:bCs/>
          <w:sz w:val="24"/>
          <w:szCs w:val="24"/>
        </w:rPr>
        <w:t xml:space="preserve"> </w:t>
      </w:r>
      <w:r>
        <w:rPr>
          <w:rFonts w:ascii="Calibri" w:eastAsia="Calibri" w:hAnsi="Calibri" w:cs="Calibri"/>
          <w:sz w:val="24"/>
          <w:szCs w:val="24"/>
        </w:rPr>
        <w:t>Questionario a risposte aperte; Test a risposta multipla; Torneo di</w:t>
      </w:r>
      <w:r>
        <w:rPr>
          <w:rFonts w:ascii="Calibri" w:eastAsia="Calibri" w:hAnsi="Calibri" w:cs="Calibri"/>
          <w:b/>
          <w:bCs/>
          <w:sz w:val="24"/>
          <w:szCs w:val="24"/>
        </w:rPr>
        <w:t xml:space="preserve"> </w:t>
      </w:r>
      <w:r>
        <w:rPr>
          <w:rFonts w:ascii="Calibri" w:eastAsia="Calibri" w:hAnsi="Calibri" w:cs="Calibri"/>
          <w:sz w:val="24"/>
          <w:szCs w:val="24"/>
        </w:rPr>
        <w:t>scacchi.</w:t>
      </w:r>
    </w:p>
    <w:p w:rsidR="000279BA" w:rsidRDefault="000279BA">
      <w:pPr>
        <w:spacing w:line="125" w:lineRule="exact"/>
        <w:rPr>
          <w:sz w:val="24"/>
          <w:szCs w:val="24"/>
        </w:rPr>
      </w:pPr>
    </w:p>
    <w:p w:rsidR="000279BA" w:rsidRDefault="00907046">
      <w:pPr>
        <w:rPr>
          <w:sz w:val="20"/>
          <w:szCs w:val="20"/>
        </w:rPr>
      </w:pPr>
      <w:r>
        <w:rPr>
          <w:rFonts w:ascii="Calibri" w:eastAsia="Calibri" w:hAnsi="Calibri" w:cs="Calibri"/>
          <w:b/>
          <w:bCs/>
          <w:sz w:val="24"/>
          <w:szCs w:val="24"/>
        </w:rPr>
        <w:t xml:space="preserve">Durata (ore) </w:t>
      </w:r>
      <w:r>
        <w:rPr>
          <w:rFonts w:ascii="Calibri" w:eastAsia="Calibri" w:hAnsi="Calibri" w:cs="Calibri"/>
          <w:sz w:val="24"/>
          <w:szCs w:val="24"/>
        </w:rPr>
        <w:t>–</w:t>
      </w:r>
      <w:r>
        <w:rPr>
          <w:rFonts w:ascii="Calibri" w:eastAsia="Calibri" w:hAnsi="Calibri" w:cs="Calibri"/>
          <w:b/>
          <w:bCs/>
          <w:sz w:val="24"/>
          <w:szCs w:val="24"/>
        </w:rPr>
        <w:t xml:space="preserve"> </w:t>
      </w:r>
      <w:r>
        <w:rPr>
          <w:rFonts w:ascii="Calibri" w:eastAsia="Calibri" w:hAnsi="Calibri" w:cs="Calibri"/>
          <w:sz w:val="24"/>
          <w:szCs w:val="24"/>
        </w:rPr>
        <w:t>25</w:t>
      </w:r>
    </w:p>
    <w:p w:rsidR="000279BA" w:rsidRDefault="000279BA">
      <w:pPr>
        <w:spacing w:line="119" w:lineRule="exact"/>
        <w:rPr>
          <w:sz w:val="24"/>
          <w:szCs w:val="24"/>
        </w:rPr>
      </w:pPr>
    </w:p>
    <w:p w:rsidR="000279BA" w:rsidRDefault="00907046">
      <w:pPr>
        <w:rPr>
          <w:sz w:val="20"/>
          <w:szCs w:val="20"/>
        </w:rPr>
      </w:pPr>
      <w:r>
        <w:rPr>
          <w:rFonts w:ascii="Calibri" w:eastAsia="Calibri" w:hAnsi="Calibri" w:cs="Calibri"/>
          <w:b/>
          <w:bCs/>
          <w:sz w:val="24"/>
          <w:szCs w:val="24"/>
        </w:rPr>
        <w:t xml:space="preserve">Frequenza necessaria </w:t>
      </w:r>
      <w:r>
        <w:rPr>
          <w:rFonts w:ascii="Calibri" w:eastAsia="Calibri" w:hAnsi="Calibri" w:cs="Calibri"/>
          <w:sz w:val="24"/>
          <w:szCs w:val="24"/>
        </w:rPr>
        <w:t>–</w:t>
      </w:r>
      <w:r>
        <w:rPr>
          <w:rFonts w:ascii="Calibri" w:eastAsia="Calibri" w:hAnsi="Calibri" w:cs="Calibri"/>
          <w:b/>
          <w:bCs/>
          <w:sz w:val="24"/>
          <w:szCs w:val="24"/>
        </w:rPr>
        <w:t xml:space="preserve"> </w:t>
      </w:r>
      <w:r>
        <w:rPr>
          <w:rFonts w:ascii="Calibri" w:eastAsia="Calibri" w:hAnsi="Calibri" w:cs="Calibri"/>
          <w:sz w:val="24"/>
          <w:szCs w:val="24"/>
        </w:rPr>
        <w:t>20</w:t>
      </w:r>
    </w:p>
    <w:p w:rsidR="000279BA" w:rsidRDefault="000279BA">
      <w:pPr>
        <w:spacing w:line="120" w:lineRule="exact"/>
        <w:rPr>
          <w:sz w:val="24"/>
          <w:szCs w:val="24"/>
        </w:rPr>
      </w:pPr>
    </w:p>
    <w:p w:rsidR="000279BA" w:rsidRDefault="00907046">
      <w:pPr>
        <w:rPr>
          <w:sz w:val="20"/>
          <w:szCs w:val="20"/>
        </w:rPr>
      </w:pPr>
      <w:r>
        <w:rPr>
          <w:rFonts w:ascii="Calibri" w:eastAsia="Calibri" w:hAnsi="Calibri" w:cs="Calibri"/>
          <w:b/>
          <w:bCs/>
          <w:sz w:val="24"/>
          <w:szCs w:val="24"/>
        </w:rPr>
        <w:t xml:space="preserve">Costo a carico destinatari (€) </w:t>
      </w:r>
      <w:r>
        <w:rPr>
          <w:rFonts w:ascii="Calibri" w:eastAsia="Calibri" w:hAnsi="Calibri" w:cs="Calibri"/>
          <w:sz w:val="24"/>
          <w:szCs w:val="24"/>
        </w:rPr>
        <w:t>–</w:t>
      </w:r>
      <w:r>
        <w:rPr>
          <w:rFonts w:ascii="Calibri" w:eastAsia="Calibri" w:hAnsi="Calibri" w:cs="Calibri"/>
          <w:b/>
          <w:bCs/>
          <w:sz w:val="24"/>
          <w:szCs w:val="24"/>
        </w:rPr>
        <w:t xml:space="preserve"> </w:t>
      </w:r>
      <w:r>
        <w:rPr>
          <w:rFonts w:ascii="Calibri" w:eastAsia="Calibri" w:hAnsi="Calibri" w:cs="Calibri"/>
          <w:sz w:val="24"/>
          <w:szCs w:val="24"/>
        </w:rPr>
        <w:t>75</w:t>
      </w:r>
    </w:p>
    <w:p w:rsidR="000279BA" w:rsidRDefault="000279BA">
      <w:pPr>
        <w:spacing w:line="119" w:lineRule="exact"/>
        <w:rPr>
          <w:sz w:val="24"/>
          <w:szCs w:val="24"/>
        </w:rPr>
      </w:pPr>
    </w:p>
    <w:p w:rsidR="000279BA" w:rsidRDefault="00907046">
      <w:pPr>
        <w:rPr>
          <w:sz w:val="20"/>
          <w:szCs w:val="20"/>
        </w:rPr>
      </w:pPr>
      <w:r>
        <w:rPr>
          <w:rFonts w:ascii="Calibri" w:eastAsia="Calibri" w:hAnsi="Calibri" w:cs="Calibri"/>
          <w:b/>
          <w:bCs/>
          <w:sz w:val="24"/>
          <w:szCs w:val="24"/>
        </w:rPr>
        <w:t xml:space="preserve">Carta docente </w:t>
      </w:r>
      <w:r>
        <w:rPr>
          <w:rFonts w:ascii="Calibri" w:eastAsia="Calibri" w:hAnsi="Calibri" w:cs="Calibri"/>
          <w:sz w:val="24"/>
          <w:szCs w:val="24"/>
        </w:rPr>
        <w:t>–</w:t>
      </w:r>
      <w:r>
        <w:rPr>
          <w:rFonts w:ascii="Calibri" w:eastAsia="Calibri" w:hAnsi="Calibri" w:cs="Calibri"/>
          <w:b/>
          <w:bCs/>
          <w:sz w:val="24"/>
          <w:szCs w:val="24"/>
        </w:rPr>
        <w:t xml:space="preserve"> </w:t>
      </w:r>
      <w:r>
        <w:rPr>
          <w:rFonts w:ascii="Calibri" w:eastAsia="Calibri" w:hAnsi="Calibri" w:cs="Calibri"/>
          <w:sz w:val="24"/>
          <w:szCs w:val="24"/>
        </w:rPr>
        <w:t>Si</w:t>
      </w:r>
    </w:p>
    <w:p w:rsidR="000279BA" w:rsidRDefault="00907046">
      <w:pPr>
        <w:rPr>
          <w:sz w:val="20"/>
          <w:szCs w:val="20"/>
        </w:rPr>
      </w:pPr>
      <w:r>
        <w:rPr>
          <w:rFonts w:ascii="Calibri" w:eastAsia="Calibri" w:hAnsi="Calibri" w:cs="Calibri"/>
          <w:b/>
          <w:bCs/>
          <w:sz w:val="24"/>
          <w:szCs w:val="24"/>
        </w:rPr>
        <w:t xml:space="preserve">Iscrizioni </w:t>
      </w:r>
      <w:r w:rsidR="00FD632E">
        <w:rPr>
          <w:rFonts w:ascii="Calibri" w:eastAsia="Calibri" w:hAnsi="Calibri" w:cs="Calibri"/>
          <w:sz w:val="24"/>
          <w:szCs w:val="24"/>
        </w:rPr>
        <w:t>dal 5/02/2018 al 12/02</w:t>
      </w:r>
      <w:r w:rsidRPr="00FD632E">
        <w:rPr>
          <w:rFonts w:ascii="Calibri" w:eastAsia="Calibri" w:hAnsi="Calibri" w:cs="Calibri"/>
          <w:sz w:val="24"/>
          <w:szCs w:val="24"/>
        </w:rPr>
        <w:t>/2018</w:t>
      </w:r>
      <w:r>
        <w:rPr>
          <w:rFonts w:ascii="Calibri" w:eastAsia="Calibri" w:hAnsi="Calibri" w:cs="Calibri"/>
          <w:b/>
          <w:bCs/>
          <w:sz w:val="24"/>
          <w:szCs w:val="24"/>
        </w:rPr>
        <w:t xml:space="preserve"> </w:t>
      </w:r>
      <w:r>
        <w:rPr>
          <w:rFonts w:ascii="Calibri" w:eastAsia="Calibri" w:hAnsi="Calibri" w:cs="Calibri"/>
          <w:sz w:val="24"/>
          <w:szCs w:val="24"/>
        </w:rPr>
        <w:t>–</w:t>
      </w:r>
      <w:r>
        <w:rPr>
          <w:rFonts w:ascii="Calibri" w:eastAsia="Calibri" w:hAnsi="Calibri" w:cs="Calibri"/>
          <w:b/>
          <w:bCs/>
          <w:sz w:val="24"/>
          <w:szCs w:val="24"/>
        </w:rPr>
        <w:t xml:space="preserve"> Svolgimento </w:t>
      </w:r>
      <w:r>
        <w:rPr>
          <w:rFonts w:ascii="Calibri" w:eastAsia="Calibri" w:hAnsi="Calibri" w:cs="Calibri"/>
          <w:sz w:val="24"/>
          <w:szCs w:val="24"/>
        </w:rPr>
        <w:t xml:space="preserve">dal </w:t>
      </w:r>
      <w:r w:rsidR="00ED63B4">
        <w:rPr>
          <w:rFonts w:ascii="Calibri" w:eastAsia="Calibri" w:hAnsi="Calibri" w:cs="Calibri"/>
          <w:sz w:val="24"/>
          <w:szCs w:val="24"/>
        </w:rPr>
        <w:t>02/03</w:t>
      </w:r>
      <w:bookmarkStart w:id="1" w:name="_GoBack"/>
      <w:bookmarkEnd w:id="1"/>
      <w:r w:rsidR="00FD632E">
        <w:rPr>
          <w:rFonts w:ascii="Calibri" w:eastAsia="Calibri" w:hAnsi="Calibri" w:cs="Calibri"/>
          <w:sz w:val="24"/>
          <w:szCs w:val="24"/>
        </w:rPr>
        <w:t>/2018 al 27/04</w:t>
      </w:r>
      <w:r w:rsidRPr="00FD632E">
        <w:rPr>
          <w:rFonts w:ascii="Calibri" w:eastAsia="Calibri" w:hAnsi="Calibri" w:cs="Calibri"/>
          <w:sz w:val="24"/>
          <w:szCs w:val="24"/>
        </w:rPr>
        <w:t>/2018</w:t>
      </w:r>
      <w:r>
        <w:rPr>
          <w:rFonts w:ascii="Calibri" w:eastAsia="Calibri" w:hAnsi="Calibri" w:cs="Calibri"/>
          <w:sz w:val="24"/>
          <w:szCs w:val="24"/>
        </w:rPr>
        <w:t>.</w:t>
      </w:r>
    </w:p>
    <w:p w:rsidR="000279BA" w:rsidRDefault="000279BA">
      <w:pPr>
        <w:spacing w:line="2" w:lineRule="exact"/>
        <w:rPr>
          <w:sz w:val="24"/>
          <w:szCs w:val="24"/>
        </w:rPr>
      </w:pPr>
    </w:p>
    <w:p w:rsidR="000279BA" w:rsidRDefault="00907046">
      <w:pPr>
        <w:rPr>
          <w:sz w:val="20"/>
          <w:szCs w:val="20"/>
        </w:rPr>
      </w:pPr>
      <w:r>
        <w:rPr>
          <w:rFonts w:ascii="Calibri" w:eastAsia="Calibri" w:hAnsi="Calibri" w:cs="Calibri"/>
          <w:b/>
          <w:bCs/>
          <w:sz w:val="24"/>
          <w:szCs w:val="24"/>
        </w:rPr>
        <w:t>Modalità di erogazione</w:t>
      </w:r>
      <w:r>
        <w:rPr>
          <w:rFonts w:ascii="Calibri" w:eastAsia="Calibri" w:hAnsi="Calibri" w:cs="Calibri"/>
          <w:sz w:val="24"/>
          <w:szCs w:val="24"/>
        </w:rPr>
        <w:t>: aula</w:t>
      </w:r>
      <w:r>
        <w:rPr>
          <w:rFonts w:ascii="Calibri" w:eastAsia="Calibri" w:hAnsi="Calibri" w:cs="Calibri"/>
          <w:b/>
          <w:bCs/>
          <w:sz w:val="24"/>
          <w:szCs w:val="24"/>
        </w:rPr>
        <w:t xml:space="preserve"> </w:t>
      </w:r>
      <w:r>
        <w:rPr>
          <w:rFonts w:ascii="Calibri" w:eastAsia="Calibri" w:hAnsi="Calibri" w:cs="Calibri"/>
          <w:sz w:val="24"/>
          <w:szCs w:val="24"/>
        </w:rPr>
        <w:t>–</w:t>
      </w:r>
      <w:r>
        <w:rPr>
          <w:rFonts w:ascii="Calibri" w:eastAsia="Calibri" w:hAnsi="Calibri" w:cs="Calibri"/>
          <w:b/>
          <w:bCs/>
          <w:sz w:val="24"/>
          <w:szCs w:val="24"/>
        </w:rPr>
        <w:t xml:space="preserve"> </w:t>
      </w:r>
      <w:r>
        <w:rPr>
          <w:rFonts w:ascii="Calibri" w:eastAsia="Calibri" w:hAnsi="Calibri" w:cs="Calibri"/>
          <w:sz w:val="24"/>
          <w:szCs w:val="24"/>
        </w:rPr>
        <w:t>lezioni frontali e partite a tavolino.</w:t>
      </w:r>
    </w:p>
    <w:p w:rsidR="000279BA" w:rsidRDefault="00907046">
      <w:pPr>
        <w:rPr>
          <w:sz w:val="20"/>
          <w:szCs w:val="20"/>
        </w:rPr>
      </w:pPr>
      <w:r>
        <w:rPr>
          <w:rFonts w:ascii="Calibri" w:eastAsia="Calibri" w:hAnsi="Calibri" w:cs="Calibri"/>
          <w:b/>
          <w:bCs/>
          <w:sz w:val="24"/>
          <w:szCs w:val="24"/>
        </w:rPr>
        <w:t xml:space="preserve">Sede di svolgimento: </w:t>
      </w:r>
      <w:r>
        <w:rPr>
          <w:rFonts w:ascii="Calibri" w:eastAsia="Calibri" w:hAnsi="Calibri" w:cs="Calibri"/>
          <w:sz w:val="24"/>
          <w:szCs w:val="24"/>
        </w:rPr>
        <w:t>Istituto Comprensivo “</w:t>
      </w:r>
      <w:proofErr w:type="spellStart"/>
      <w:r>
        <w:rPr>
          <w:rFonts w:ascii="Calibri" w:eastAsia="Calibri" w:hAnsi="Calibri" w:cs="Calibri"/>
          <w:sz w:val="24"/>
          <w:szCs w:val="24"/>
        </w:rPr>
        <w:t>Morea</w:t>
      </w:r>
      <w:proofErr w:type="spellEnd"/>
      <w:r>
        <w:rPr>
          <w:rFonts w:ascii="Calibri" w:eastAsia="Calibri" w:hAnsi="Calibri" w:cs="Calibri"/>
          <w:sz w:val="24"/>
          <w:szCs w:val="24"/>
        </w:rPr>
        <w:t>-Tinelli” –</w:t>
      </w:r>
      <w:r>
        <w:rPr>
          <w:rFonts w:ascii="Calibri" w:eastAsia="Calibri" w:hAnsi="Calibri" w:cs="Calibri"/>
          <w:b/>
          <w:bCs/>
          <w:sz w:val="24"/>
          <w:szCs w:val="24"/>
        </w:rPr>
        <w:t xml:space="preserve"> </w:t>
      </w:r>
      <w:r>
        <w:rPr>
          <w:rFonts w:ascii="Calibri" w:eastAsia="Calibri" w:hAnsi="Calibri" w:cs="Calibri"/>
          <w:sz w:val="24"/>
          <w:szCs w:val="24"/>
        </w:rPr>
        <w:t>Via Dante Alighieri, 35</w:t>
      </w:r>
      <w:r>
        <w:rPr>
          <w:rFonts w:ascii="Calibri" w:eastAsia="Calibri" w:hAnsi="Calibri" w:cs="Calibri"/>
          <w:b/>
          <w:bCs/>
          <w:sz w:val="24"/>
          <w:szCs w:val="24"/>
        </w:rPr>
        <w:t xml:space="preserve"> </w:t>
      </w:r>
      <w:r>
        <w:rPr>
          <w:rFonts w:ascii="Calibri" w:eastAsia="Calibri" w:hAnsi="Calibri" w:cs="Calibri"/>
          <w:sz w:val="24"/>
          <w:szCs w:val="24"/>
        </w:rPr>
        <w:t>–</w:t>
      </w:r>
      <w:r>
        <w:rPr>
          <w:rFonts w:ascii="Calibri" w:eastAsia="Calibri" w:hAnsi="Calibri" w:cs="Calibri"/>
          <w:b/>
          <w:bCs/>
          <w:sz w:val="24"/>
          <w:szCs w:val="24"/>
        </w:rPr>
        <w:t xml:space="preserve"> </w:t>
      </w:r>
      <w:r>
        <w:rPr>
          <w:rFonts w:ascii="Calibri" w:eastAsia="Calibri" w:hAnsi="Calibri" w:cs="Calibri"/>
          <w:sz w:val="24"/>
          <w:szCs w:val="24"/>
        </w:rPr>
        <w:t>70011 Alberobello (Bari).</w:t>
      </w:r>
    </w:p>
    <w:p w:rsidR="000279BA" w:rsidRDefault="000279BA">
      <w:pPr>
        <w:spacing w:line="51" w:lineRule="exact"/>
        <w:rPr>
          <w:sz w:val="24"/>
          <w:szCs w:val="24"/>
        </w:rPr>
      </w:pPr>
    </w:p>
    <w:p w:rsidR="000279BA" w:rsidRDefault="00907046">
      <w:pPr>
        <w:spacing w:line="218" w:lineRule="auto"/>
        <w:rPr>
          <w:sz w:val="20"/>
          <w:szCs w:val="20"/>
        </w:rPr>
      </w:pPr>
      <w:r>
        <w:rPr>
          <w:rFonts w:ascii="Calibri" w:eastAsia="Calibri" w:hAnsi="Calibri" w:cs="Calibri"/>
          <w:b/>
          <w:bCs/>
          <w:sz w:val="24"/>
          <w:szCs w:val="24"/>
        </w:rPr>
        <w:t>Materiale e tecnologie utilizzate</w:t>
      </w:r>
      <w:r>
        <w:rPr>
          <w:rFonts w:ascii="Calibri" w:eastAsia="Calibri" w:hAnsi="Calibri" w:cs="Calibri"/>
          <w:sz w:val="24"/>
          <w:szCs w:val="24"/>
        </w:rPr>
        <w:t>: Dispense, videoproiettore, PC, scacchiera murale, scacchiere,</w:t>
      </w:r>
      <w:r>
        <w:rPr>
          <w:rFonts w:ascii="Calibri" w:eastAsia="Calibri" w:hAnsi="Calibri" w:cs="Calibri"/>
          <w:b/>
          <w:bCs/>
          <w:sz w:val="24"/>
          <w:szCs w:val="24"/>
        </w:rPr>
        <w:t xml:space="preserve"> </w:t>
      </w:r>
      <w:r>
        <w:rPr>
          <w:rFonts w:ascii="Calibri" w:eastAsia="Calibri" w:hAnsi="Calibri" w:cs="Calibri"/>
          <w:sz w:val="24"/>
          <w:szCs w:val="24"/>
        </w:rPr>
        <w:t>orologi e materiale da gioco.</w:t>
      </w:r>
    </w:p>
    <w:p w:rsidR="000279BA" w:rsidRDefault="000279BA">
      <w:pPr>
        <w:spacing w:line="3" w:lineRule="exact"/>
        <w:rPr>
          <w:sz w:val="24"/>
          <w:szCs w:val="24"/>
        </w:rPr>
      </w:pPr>
    </w:p>
    <w:p w:rsidR="000279BA" w:rsidRDefault="00907046">
      <w:pPr>
        <w:rPr>
          <w:sz w:val="20"/>
          <w:szCs w:val="20"/>
        </w:rPr>
      </w:pPr>
      <w:r>
        <w:rPr>
          <w:rFonts w:ascii="Calibri" w:eastAsia="Calibri" w:hAnsi="Calibri" w:cs="Calibri"/>
          <w:b/>
          <w:bCs/>
          <w:sz w:val="24"/>
          <w:szCs w:val="24"/>
        </w:rPr>
        <w:t xml:space="preserve">Contatti </w:t>
      </w:r>
      <w:r>
        <w:rPr>
          <w:rFonts w:ascii="Calibri" w:eastAsia="Calibri" w:hAnsi="Calibri" w:cs="Calibri"/>
          <w:sz w:val="24"/>
          <w:szCs w:val="24"/>
        </w:rPr>
        <w:t>–</w:t>
      </w:r>
      <w:r>
        <w:rPr>
          <w:rFonts w:ascii="Calibri" w:eastAsia="Calibri" w:hAnsi="Calibri" w:cs="Calibri"/>
          <w:b/>
          <w:bCs/>
          <w:sz w:val="24"/>
          <w:szCs w:val="24"/>
        </w:rPr>
        <w:t xml:space="preserve"> </w:t>
      </w:r>
      <w:r>
        <w:rPr>
          <w:rFonts w:ascii="Calibri" w:eastAsia="Calibri" w:hAnsi="Calibri" w:cs="Calibri"/>
          <w:sz w:val="24"/>
          <w:szCs w:val="24"/>
        </w:rPr>
        <w:t>Prof.ssa Daniela MENGA, tel. 080 4321011, e-mail baic820001@istruzione.it</w:t>
      </w:r>
    </w:p>
    <w:sectPr w:rsidR="000279BA" w:rsidSect="000279BA">
      <w:pgSz w:w="11900" w:h="16836"/>
      <w:pgMar w:top="1408" w:right="1128" w:bottom="1440" w:left="1140" w:header="0" w:footer="0" w:gutter="0"/>
      <w:cols w:space="720" w:equalWidth="0">
        <w:col w:w="9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useFELayout/>
    <w:compatSetting w:name="compatibilityMode" w:uri="http://schemas.microsoft.com/office/word" w:val="12"/>
  </w:compat>
  <w:rsids>
    <w:rsidRoot w:val="000279BA"/>
    <w:rsid w:val="000279BA"/>
    <w:rsid w:val="001212A9"/>
    <w:rsid w:val="00907046"/>
    <w:rsid w:val="00E97B61"/>
    <w:rsid w:val="00ED63B4"/>
    <w:rsid w:val="00FD3602"/>
    <w:rsid w:val="00FD63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79B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F4CE6-1DB8-4132-A453-2994866E7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morea</cp:lastModifiedBy>
  <cp:revision>8</cp:revision>
  <dcterms:created xsi:type="dcterms:W3CDTF">2017-12-19T22:30:00Z</dcterms:created>
  <dcterms:modified xsi:type="dcterms:W3CDTF">2018-02-02T15:41:00Z</dcterms:modified>
</cp:coreProperties>
</file>