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62"/>
        <w:tblOverlap w:val="never"/>
        <w:tblW w:w="9754" w:type="dxa"/>
        <w:tblLook w:val="01E0" w:firstRow="1" w:lastRow="1" w:firstColumn="1" w:lastColumn="1" w:noHBand="0" w:noVBand="0"/>
      </w:tblPr>
      <w:tblGrid>
        <w:gridCol w:w="9970"/>
      </w:tblGrid>
      <w:tr w:rsidR="000A0650" w14:paraId="03F99633" w14:textId="77777777" w:rsidTr="000A0650">
        <w:trPr>
          <w:trHeight w:val="1809"/>
        </w:trPr>
        <w:tc>
          <w:tcPr>
            <w:tcW w:w="9754" w:type="dxa"/>
          </w:tcPr>
          <w:p w14:paraId="1E0FBD56" w14:textId="77777777" w:rsidR="00DA7F15" w:rsidRDefault="00DA7F15" w:rsidP="00DA7F15">
            <w:pPr>
              <w:rPr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1"/>
              <w:tblOverlap w:val="never"/>
              <w:tblW w:w="9754" w:type="dxa"/>
              <w:tblLook w:val="01E0" w:firstRow="1" w:lastRow="1" w:firstColumn="1" w:lastColumn="1" w:noHBand="0" w:noVBand="0"/>
            </w:tblPr>
            <w:tblGrid>
              <w:gridCol w:w="9754"/>
            </w:tblGrid>
            <w:tr w:rsidR="00DA7F15" w14:paraId="05D09AE9" w14:textId="77777777" w:rsidTr="0036068E">
              <w:trPr>
                <w:trHeight w:val="1809"/>
              </w:trPr>
              <w:tc>
                <w:tcPr>
                  <w:tcW w:w="9754" w:type="dxa"/>
                </w:tcPr>
                <w:p w14:paraId="5CDF4004" w14:textId="77777777" w:rsidR="00DA7F15" w:rsidRPr="00882EE9" w:rsidRDefault="00DA7F15" w:rsidP="00DA7F15">
                  <w:pPr>
                    <w:pStyle w:val="Intestazione"/>
                    <w:jc w:val="center"/>
                    <w:rPr>
                      <w:rFonts w:ascii="Garamond" w:hAnsi="Garamond" w:cs="Lucida Sans Unicode"/>
                      <w:b/>
                      <w:i/>
                      <w:sz w:val="28"/>
                      <w:szCs w:val="30"/>
                    </w:rPr>
                  </w:pPr>
                  <w:r w:rsidRPr="00882EE9">
                    <w:rPr>
                      <w:rFonts w:ascii="Arial Rounded MT Bold" w:hAnsi="Arial Rounded MT Bold" w:cs="Arial"/>
                      <w:color w:val="5F5F5F"/>
                      <w:sz w:val="30"/>
                      <w:szCs w:val="30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 </w:t>
                  </w:r>
                  <w:r w:rsidRPr="00882EE9"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2336" behindDoc="1" locked="0" layoutInCell="1" allowOverlap="1" wp14:anchorId="5A2B6604" wp14:editId="4DF57C32">
                        <wp:simplePos x="0" y="0"/>
                        <wp:positionH relativeFrom="margin">
                          <wp:posOffset>-287655</wp:posOffset>
                        </wp:positionH>
                        <wp:positionV relativeFrom="paragraph">
                          <wp:posOffset>165735</wp:posOffset>
                        </wp:positionV>
                        <wp:extent cx="538480" cy="617220"/>
                        <wp:effectExtent l="0" t="0" r="0" b="0"/>
                        <wp:wrapNone/>
                        <wp:docPr id="4" name="Immagine 4" descr="stell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7" descr="stell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48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82EE9"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3360" behindDoc="1" locked="0" layoutInCell="1" allowOverlap="1" wp14:anchorId="5DAA74B6" wp14:editId="6F4C4F31">
                        <wp:simplePos x="0" y="0"/>
                        <wp:positionH relativeFrom="column">
                          <wp:posOffset>5699125</wp:posOffset>
                        </wp:positionH>
                        <wp:positionV relativeFrom="paragraph">
                          <wp:posOffset>160655</wp:posOffset>
                        </wp:positionV>
                        <wp:extent cx="819150" cy="565785"/>
                        <wp:effectExtent l="0" t="0" r="0" b="0"/>
                        <wp:wrapNone/>
                        <wp:docPr id="3" name="Immagine 3" descr="bandiera-europ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bandiera-europ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565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82EE9">
                    <w:rPr>
                      <w:rFonts w:ascii="Garamond" w:hAnsi="Garamond" w:cs="Lucida Sans Unicode"/>
                      <w:b/>
                      <w:i/>
                      <w:sz w:val="28"/>
                      <w:szCs w:val="30"/>
                    </w:rPr>
                    <w:t>ISTITUTO DI ISTRUZIONE SECONDARIA SUPERIORE</w:t>
                  </w:r>
                </w:p>
                <w:p w14:paraId="7BA7C6FF" w14:textId="77777777" w:rsidR="00DA7F15" w:rsidRPr="00882EE9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882EE9">
                    <w:rPr>
                      <w:rFonts w:ascii="Garamond" w:hAnsi="Garamond"/>
                      <w:b/>
                      <w:sz w:val="20"/>
                    </w:rPr>
                    <w:t>I.P.S.S.E.O.A. – I.P.S.S. “S. DE LILLA”</w:t>
                  </w:r>
                </w:p>
                <w:p w14:paraId="6E8A13E7" w14:textId="77777777" w:rsidR="00DA7F15" w:rsidRPr="00882EE9" w:rsidRDefault="00DA7F15" w:rsidP="00DA7F15">
                  <w:pPr>
                    <w:pStyle w:val="Intestazione"/>
                    <w:rPr>
                      <w:rFonts w:ascii="Garamond" w:hAnsi="Garamond"/>
                      <w:b/>
                      <w:sz w:val="20"/>
                    </w:rPr>
                  </w:pPr>
                  <w:r w:rsidRPr="00882EE9">
                    <w:rPr>
                      <w:rFonts w:ascii="Garamond" w:hAnsi="Garamond"/>
                      <w:b/>
                      <w:sz w:val="20"/>
                    </w:rPr>
                    <w:tab/>
                    <w:t>IST. D'ISTRUZ. SUPERIORE I.P.S.S.E.O.A.-I.P.S.S. "DE LILLA"</w:t>
                  </w:r>
                  <w:r w:rsidRPr="00882EE9">
                    <w:rPr>
                      <w:rFonts w:ascii="Garamond" w:hAnsi="Garamond"/>
                      <w:b/>
                      <w:sz w:val="20"/>
                    </w:rPr>
                    <w:tab/>
                  </w:r>
                </w:p>
                <w:p w14:paraId="422A7B15" w14:textId="77777777" w:rsidR="00DA7F15" w:rsidRPr="00882EE9" w:rsidRDefault="00DA7F15" w:rsidP="00DA7F15">
                  <w:pPr>
                    <w:pStyle w:val="Intestazione"/>
                    <w:rPr>
                      <w:rFonts w:ascii="Garamond" w:hAnsi="Garamond"/>
                      <w:b/>
                      <w:sz w:val="20"/>
                    </w:rPr>
                  </w:pPr>
                  <w:r w:rsidRPr="00882EE9">
                    <w:rPr>
                      <w:rFonts w:ascii="Garamond" w:hAnsi="Garamond"/>
                      <w:b/>
                      <w:sz w:val="20"/>
                    </w:rPr>
                    <w:tab/>
                    <w:t>CON SEZIONI ASSOCIATE: BARF07301A-CONVERSANO; BARH07301T-POLIGNANO</w:t>
                  </w:r>
                  <w:r w:rsidRPr="00882EE9">
                    <w:rPr>
                      <w:rFonts w:ascii="Garamond" w:hAnsi="Garamond"/>
                      <w:b/>
                      <w:sz w:val="20"/>
                    </w:rPr>
                    <w:tab/>
                  </w:r>
                </w:p>
                <w:p w14:paraId="72C09956" w14:textId="77777777" w:rsidR="00DA7F15" w:rsidRPr="00882EE9" w:rsidRDefault="00DA7F15" w:rsidP="00DA7F15">
                  <w:pPr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882EE9">
                    <w:rPr>
                      <w:rFonts w:ascii="Garamond" w:hAnsi="Garamond"/>
                      <w:b/>
                      <w:sz w:val="20"/>
                    </w:rPr>
                    <w:t xml:space="preserve">Via L. Sturzo </w:t>
                  </w:r>
                  <w:proofErr w:type="spellStart"/>
                  <w:r w:rsidRPr="00882EE9">
                    <w:rPr>
                      <w:rFonts w:ascii="Garamond" w:hAnsi="Garamond"/>
                      <w:b/>
                      <w:sz w:val="20"/>
                    </w:rPr>
                    <w:t>n.c</w:t>
                  </w:r>
                  <w:proofErr w:type="spellEnd"/>
                  <w:r w:rsidRPr="00882EE9">
                    <w:rPr>
                      <w:rFonts w:ascii="Garamond" w:hAnsi="Garamond"/>
                      <w:b/>
                      <w:sz w:val="20"/>
                    </w:rPr>
                    <w:t>. – 70044 Polignano a Mare (BA) – tel. 080 4241677</w:t>
                  </w:r>
                </w:p>
                <w:p w14:paraId="61C767BC" w14:textId="77777777" w:rsidR="00DA7F15" w:rsidRPr="00882EE9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882EE9">
                    <w:rPr>
                      <w:rFonts w:ascii="Garamond" w:hAnsi="Garamond"/>
                      <w:b/>
                      <w:sz w:val="20"/>
                    </w:rPr>
                    <w:t>Via Pantaleo, 1 – 70014 Conversano (BA) – tel./fax 080-4955408</w:t>
                  </w:r>
                </w:p>
                <w:p w14:paraId="39E37BED" w14:textId="77777777" w:rsidR="00DA7F15" w:rsidRPr="00882EE9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  <w:lang w:val="en-US"/>
                    </w:rPr>
                  </w:pPr>
                  <w:r w:rsidRPr="00882EE9">
                    <w:rPr>
                      <w:rFonts w:ascii="Garamond" w:hAnsi="Garamond"/>
                      <w:b/>
                      <w:sz w:val="20"/>
                      <w:lang w:val="en-US"/>
                    </w:rPr>
                    <w:t>TEL./FAX 080 4241677 C.M. BAIS07300N C.F. 93469320720</w:t>
                  </w:r>
                </w:p>
                <w:p w14:paraId="67160AC3" w14:textId="77777777" w:rsidR="00DA7F15" w:rsidRPr="00882EE9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882EE9">
                    <w:rPr>
                      <w:rFonts w:ascii="Garamond" w:hAnsi="Garamond"/>
                      <w:b/>
                      <w:sz w:val="20"/>
                    </w:rPr>
                    <w:t xml:space="preserve">e-mail: </w:t>
                  </w:r>
                  <w:hyperlink r:id="rId10" w:history="1">
                    <w:r w:rsidRPr="00882EE9">
                      <w:rPr>
                        <w:rStyle w:val="Collegamentoipertestuale"/>
                        <w:rFonts w:ascii="Garamond" w:hAnsi="Garamond"/>
                        <w:b/>
                        <w:sz w:val="20"/>
                      </w:rPr>
                      <w:t>BAIS07300N</w:t>
                    </w:r>
                    <w:r w:rsidRPr="00882EE9">
                      <w:rPr>
                        <w:rStyle w:val="Collegamentoipertestuale"/>
                        <w:rFonts w:ascii="Garamond" w:hAnsi="Garamond" w:cs="Calibri"/>
                        <w:b/>
                        <w:sz w:val="20"/>
                      </w:rPr>
                      <w:t>@i</w:t>
                    </w:r>
                    <w:r w:rsidRPr="00882EE9">
                      <w:rPr>
                        <w:rStyle w:val="Collegamentoipertestuale"/>
                        <w:rFonts w:ascii="Garamond" w:hAnsi="Garamond"/>
                        <w:b/>
                        <w:sz w:val="20"/>
                      </w:rPr>
                      <w:t>struzione.it</w:t>
                    </w:r>
                  </w:hyperlink>
                  <w:r w:rsidRPr="00882EE9">
                    <w:rPr>
                      <w:rFonts w:ascii="Garamond" w:hAnsi="Garamond"/>
                      <w:b/>
                      <w:sz w:val="20"/>
                    </w:rPr>
                    <w:t xml:space="preserve"> PEC: BAIS07300N@pec.istruzione.it </w:t>
                  </w:r>
                </w:p>
                <w:p w14:paraId="53A7C89C" w14:textId="77777777" w:rsidR="00DA7F15" w:rsidRPr="00882EE9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882EE9">
                    <w:rPr>
                      <w:rFonts w:ascii="Garamond" w:hAnsi="Garamond"/>
                      <w:b/>
                      <w:sz w:val="20"/>
                    </w:rPr>
                    <w:t>Codice Univoco Ufficio UFSLVQ</w:t>
                  </w:r>
                </w:p>
                <w:p w14:paraId="66C7E67B" w14:textId="77777777" w:rsidR="00DA7F15" w:rsidRPr="00882EE9" w:rsidRDefault="00DA7F15" w:rsidP="00DA7F15">
                  <w:pPr>
                    <w:pStyle w:val="Titolo"/>
                    <w:tabs>
                      <w:tab w:val="left" w:pos="2661"/>
                      <w:tab w:val="center" w:pos="4832"/>
                    </w:tabs>
                    <w:ind w:left="18"/>
                    <w:rPr>
                      <w:rFonts w:ascii="Arial Rounded MT Bold" w:hAnsi="Arial Rounded MT Bold" w:cs="Arial"/>
                      <w:b w:val="0"/>
                      <w:color w:val="5F5F5F"/>
                      <w:sz w:val="14"/>
                      <w:szCs w:val="14"/>
                    </w:rPr>
                  </w:pPr>
                </w:p>
                <w:p w14:paraId="1DE1E669" w14:textId="77777777" w:rsidR="00DA7F15" w:rsidRPr="00882EE9" w:rsidRDefault="00DA7F15" w:rsidP="00DA7F15">
                  <w:pPr>
                    <w:pStyle w:val="Intestazione"/>
                    <w:jc w:val="center"/>
                    <w:rPr>
                      <w:rFonts w:cs="Calibri"/>
                    </w:rPr>
                  </w:pPr>
                  <w:r w:rsidRPr="00882EE9">
                    <w:rPr>
                      <w:noProof/>
                      <w:lang w:eastAsia="it-IT"/>
                    </w:rPr>
                    <w:drawing>
                      <wp:inline distT="0" distB="0" distL="0" distR="0" wp14:anchorId="5D870C46" wp14:editId="20EED4D7">
                        <wp:extent cx="5883910" cy="182880"/>
                        <wp:effectExtent l="0" t="0" r="0" b="762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39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5108EE" w14:textId="77777777" w:rsidR="00DA7F15" w:rsidRPr="00882EE9" w:rsidRDefault="00DA7F15" w:rsidP="00DA7F15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ED38748" w14:textId="77777777" w:rsidR="000A0650" w:rsidRPr="00270FFF" w:rsidRDefault="000A0650" w:rsidP="000A0650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14:paraId="1903C91E" w14:textId="77777777" w:rsidR="00D01F48" w:rsidRPr="00942DA0" w:rsidRDefault="00D01F48" w:rsidP="00D01F48">
      <w:pPr>
        <w:jc w:val="center"/>
        <w:rPr>
          <w:rFonts w:ascii="Calibri" w:hAnsi="Calibri"/>
          <w:b/>
          <w:sz w:val="36"/>
          <w:szCs w:val="36"/>
        </w:rPr>
      </w:pPr>
      <w:r w:rsidRPr="00942DA0">
        <w:rPr>
          <w:rFonts w:ascii="Calibri" w:hAnsi="Calibri"/>
          <w:b/>
          <w:sz w:val="36"/>
          <w:szCs w:val="36"/>
        </w:rPr>
        <w:t>INCROCIO COMPETENZE II biennio e V anno</w:t>
      </w:r>
      <w:r>
        <w:rPr>
          <w:rFonts w:ascii="Calibri" w:hAnsi="Calibri"/>
          <w:b/>
          <w:sz w:val="36"/>
          <w:szCs w:val="36"/>
        </w:rPr>
        <w:t xml:space="preserve"> </w:t>
      </w:r>
      <w:r>
        <w:rPr>
          <w:rStyle w:val="Rimandonotaapidipagina"/>
          <w:rFonts w:ascii="Calibri" w:hAnsi="Calibri"/>
          <w:b/>
          <w:sz w:val="36"/>
          <w:szCs w:val="36"/>
        </w:rPr>
        <w:footnoteReference w:id="1"/>
      </w:r>
      <w:r>
        <w:rPr>
          <w:rFonts w:ascii="Calibri" w:hAnsi="Calibri"/>
          <w:b/>
          <w:sz w:val="36"/>
          <w:szCs w:val="36"/>
        </w:rPr>
        <w:t xml:space="preserve"> </w:t>
      </w:r>
    </w:p>
    <w:p w14:paraId="41474C48" w14:textId="77777777" w:rsidR="00D01F48" w:rsidRDefault="00D01F48" w:rsidP="00D01F48"/>
    <w:p w14:paraId="67462B76" w14:textId="4D05AAC2" w:rsidR="00D01F48" w:rsidRPr="0036068E" w:rsidRDefault="002D122A" w:rsidP="0036068E">
      <w:pPr>
        <w:shd w:val="clear" w:color="auto" w:fill="FBD4B4" w:themeFill="accent6" w:themeFillTint="66"/>
        <w:ind w:right="-142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Settore :</w:t>
      </w:r>
      <w:proofErr w:type="gramEnd"/>
      <w:r>
        <w:rPr>
          <w:rFonts w:ascii="Calibri" w:hAnsi="Calibri"/>
          <w:b/>
          <w:sz w:val="28"/>
          <w:szCs w:val="28"/>
        </w:rPr>
        <w:t xml:space="preserve"> IND. ED ARTIG.; </w:t>
      </w:r>
      <w:proofErr w:type="spellStart"/>
      <w:r>
        <w:rPr>
          <w:rFonts w:ascii="Calibri" w:hAnsi="Calibri"/>
          <w:b/>
          <w:sz w:val="28"/>
          <w:szCs w:val="28"/>
        </w:rPr>
        <w:t>Articol</w:t>
      </w:r>
      <w:proofErr w:type="spellEnd"/>
      <w:r>
        <w:rPr>
          <w:rFonts w:ascii="Calibri" w:hAnsi="Calibri"/>
          <w:b/>
          <w:sz w:val="28"/>
          <w:szCs w:val="28"/>
        </w:rPr>
        <w:t>. : ARTIGIANATO; Opzione: PROD. TESSILI-SARTORIALE</w:t>
      </w:r>
    </w:p>
    <w:p w14:paraId="09FE4EBF" w14:textId="77777777" w:rsidR="00D01F48" w:rsidRPr="00E8490B" w:rsidRDefault="00D01F48" w:rsidP="00D01F48">
      <w:pPr>
        <w:jc w:val="center"/>
        <w:rPr>
          <w:rFonts w:ascii="Calibri" w:hAnsi="Calibri"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567"/>
        <w:gridCol w:w="709"/>
        <w:gridCol w:w="709"/>
        <w:gridCol w:w="850"/>
      </w:tblGrid>
      <w:tr w:rsidR="00882EE9" w14:paraId="51489B74" w14:textId="278DA6AE" w:rsidTr="00882EE9">
        <w:trPr>
          <w:cantSplit/>
          <w:trHeight w:val="333"/>
        </w:trPr>
        <w:tc>
          <w:tcPr>
            <w:tcW w:w="5807" w:type="dxa"/>
            <w:vMerge w:val="restart"/>
            <w:shd w:val="clear" w:color="auto" w:fill="F2F2F2" w:themeFill="background1" w:themeFillShade="F2"/>
            <w:vAlign w:val="center"/>
          </w:tcPr>
          <w:p w14:paraId="7C1FB90B" w14:textId="77777777" w:rsidR="00882EE9" w:rsidRPr="00570EC0" w:rsidRDefault="00882EE9" w:rsidP="00882EE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0EC0">
              <w:rPr>
                <w:rFonts w:ascii="Calibri" w:hAnsi="Calibri"/>
                <w:sz w:val="28"/>
                <w:szCs w:val="28"/>
              </w:rPr>
              <w:t>COMPETENZA</w:t>
            </w: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0ADC05" w14:textId="77777777" w:rsidR="00882EE9" w:rsidRPr="00570EC0" w:rsidRDefault="00882EE9" w:rsidP="00882EE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70EC0">
              <w:rPr>
                <w:rFonts w:ascii="Calibri" w:hAnsi="Calibri"/>
                <w:b/>
                <w:sz w:val="24"/>
                <w:szCs w:val="24"/>
              </w:rPr>
              <w:t>AREA GENERALE</w:t>
            </w:r>
          </w:p>
        </w:tc>
        <w:tc>
          <w:tcPr>
            <w:tcW w:w="2835" w:type="dxa"/>
            <w:gridSpan w:val="4"/>
            <w:shd w:val="clear" w:color="auto" w:fill="DAEEF3" w:themeFill="accent5" w:themeFillTint="33"/>
            <w:vAlign w:val="center"/>
          </w:tcPr>
          <w:p w14:paraId="004031EA" w14:textId="6819B476" w:rsidR="00882EE9" w:rsidRPr="00882EE9" w:rsidRDefault="00882EE9" w:rsidP="00882EE9">
            <w:pPr>
              <w:jc w:val="center"/>
              <w:rPr>
                <w:rFonts w:ascii="Calibri" w:hAnsi="Calibri"/>
                <w:b/>
                <w:sz w:val="24"/>
                <w:szCs w:val="24"/>
                <w:highlight w:val="lightGray"/>
              </w:rPr>
            </w:pPr>
            <w:r w:rsidRPr="00882EE9">
              <w:rPr>
                <w:rFonts w:ascii="Calibri" w:hAnsi="Calibri"/>
                <w:b/>
                <w:sz w:val="24"/>
                <w:szCs w:val="24"/>
              </w:rPr>
              <w:t>AREA DI INDIRIZZO</w:t>
            </w:r>
          </w:p>
        </w:tc>
      </w:tr>
      <w:tr w:rsidR="00882EE9" w14:paraId="56E38CA4" w14:textId="77777777" w:rsidTr="00882EE9">
        <w:trPr>
          <w:cantSplit/>
          <w:trHeight w:val="2350"/>
        </w:trPr>
        <w:tc>
          <w:tcPr>
            <w:tcW w:w="5807" w:type="dxa"/>
            <w:vMerge/>
            <w:shd w:val="clear" w:color="auto" w:fill="F2F2F2" w:themeFill="background1" w:themeFillShade="F2"/>
            <w:vAlign w:val="center"/>
          </w:tcPr>
          <w:p w14:paraId="6980A19B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extDirection w:val="btLr"/>
          </w:tcPr>
          <w:p w14:paraId="06C4A9CE" w14:textId="77777777" w:rsidR="00882EE9" w:rsidRPr="00570EC0" w:rsidRDefault="00882EE9" w:rsidP="00882EE9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ITALIANO</w:t>
            </w:r>
          </w:p>
        </w:tc>
        <w:tc>
          <w:tcPr>
            <w:tcW w:w="426" w:type="dxa"/>
            <w:textDirection w:val="btLr"/>
          </w:tcPr>
          <w:p w14:paraId="41B2E5EE" w14:textId="77777777" w:rsidR="00882EE9" w:rsidRPr="00570EC0" w:rsidRDefault="00882EE9" w:rsidP="00882EE9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STORIA</w:t>
            </w:r>
          </w:p>
        </w:tc>
        <w:tc>
          <w:tcPr>
            <w:tcW w:w="425" w:type="dxa"/>
            <w:textDirection w:val="btLr"/>
          </w:tcPr>
          <w:p w14:paraId="072BA7BE" w14:textId="77777777" w:rsidR="00882EE9" w:rsidRPr="00570EC0" w:rsidRDefault="00882EE9" w:rsidP="00882EE9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14:paraId="30CED40E" w14:textId="77777777" w:rsidR="00882EE9" w:rsidRPr="004F475C" w:rsidRDefault="00882EE9" w:rsidP="00882EE9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MATEMATICA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14:paraId="09A9E120" w14:textId="3724F397" w:rsidR="00882EE9" w:rsidRPr="007A3242" w:rsidRDefault="00882EE9" w:rsidP="00882EE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 TECNOLOGICI ED ESERC.</w:t>
            </w:r>
          </w:p>
        </w:tc>
        <w:tc>
          <w:tcPr>
            <w:tcW w:w="709" w:type="dxa"/>
            <w:textDirection w:val="btLr"/>
          </w:tcPr>
          <w:p w14:paraId="695D07C5" w14:textId="4B5B0494" w:rsidR="00882EE9" w:rsidRPr="004F475C" w:rsidRDefault="00882EE9" w:rsidP="00882EE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TECNOL. APPL. AI MAT. ED AI PROC. PRODUTTIVI</w:t>
            </w:r>
          </w:p>
        </w:tc>
        <w:tc>
          <w:tcPr>
            <w:tcW w:w="709" w:type="dxa"/>
            <w:textDirection w:val="btLr"/>
          </w:tcPr>
          <w:p w14:paraId="31000B3A" w14:textId="0BB03AD9" w:rsidR="00882EE9" w:rsidRPr="004F475C" w:rsidRDefault="00882EE9" w:rsidP="00882EE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PROG. TESSILE-</w:t>
            </w:r>
            <w:proofErr w:type="gramStart"/>
            <w:r>
              <w:rPr>
                <w:sz w:val="20"/>
                <w:szCs w:val="20"/>
              </w:rPr>
              <w:t>ABBIG.,</w:t>
            </w:r>
            <w:proofErr w:type="gramEnd"/>
            <w:r>
              <w:rPr>
                <w:sz w:val="20"/>
                <w:szCs w:val="20"/>
              </w:rPr>
              <w:t xml:space="preserve"> MODA E COSTUME</w:t>
            </w:r>
          </w:p>
        </w:tc>
        <w:tc>
          <w:tcPr>
            <w:tcW w:w="850" w:type="dxa"/>
            <w:textDirection w:val="btLr"/>
          </w:tcPr>
          <w:p w14:paraId="69BB70CE" w14:textId="601F75D3" w:rsidR="00882EE9" w:rsidRPr="004F475C" w:rsidRDefault="00882EE9" w:rsidP="00882EE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TECNICHE DI DISRIBUZIONE E MARKETING</w:t>
            </w:r>
          </w:p>
        </w:tc>
      </w:tr>
      <w:tr w:rsidR="00882EE9" w14:paraId="183D138A" w14:textId="77777777" w:rsidTr="00882EE9">
        <w:tc>
          <w:tcPr>
            <w:tcW w:w="5807" w:type="dxa"/>
            <w:shd w:val="clear" w:color="auto" w:fill="auto"/>
          </w:tcPr>
          <w:p w14:paraId="72974871" w14:textId="0E047AE2" w:rsidR="00882EE9" w:rsidRPr="001B6E78" w:rsidRDefault="001B6E78" w:rsidP="00882EE9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S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elezionare e gestire i processi della produzione tessile - sartoriale in rapporto ai materiali e alle tecnologie specifiche</w:t>
            </w:r>
          </w:p>
        </w:tc>
        <w:tc>
          <w:tcPr>
            <w:tcW w:w="425" w:type="dxa"/>
            <w:vAlign w:val="center"/>
          </w:tcPr>
          <w:p w14:paraId="30C3013A" w14:textId="77777777" w:rsidR="00882EE9" w:rsidRPr="00226CA9" w:rsidRDefault="00882EE9" w:rsidP="00882EE9">
            <w:pPr>
              <w:jc w:val="center"/>
              <w:rPr>
                <w:rFonts w:ascii="Calibri" w:hAnsi="Calibri"/>
              </w:rPr>
            </w:pPr>
            <w:r w:rsidRPr="00226CA9"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vAlign w:val="center"/>
          </w:tcPr>
          <w:p w14:paraId="4412D062" w14:textId="77777777" w:rsidR="00882EE9" w:rsidRPr="00226CA9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20D10FED" w14:textId="77777777" w:rsidR="00882EE9" w:rsidRPr="00226CA9" w:rsidRDefault="00882EE9" w:rsidP="00882EE9">
            <w:pPr>
              <w:jc w:val="center"/>
              <w:rPr>
                <w:rFonts w:ascii="Calibri" w:hAnsi="Calibri"/>
              </w:rPr>
            </w:pPr>
            <w:r w:rsidRPr="00226CA9"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F5CC626" w14:textId="77777777" w:rsidR="00882EE9" w:rsidRPr="00226CA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52A6B7B" w14:textId="77777777" w:rsidR="00882EE9" w:rsidRPr="00226CA9" w:rsidRDefault="00882EE9" w:rsidP="00882EE9">
            <w:pPr>
              <w:jc w:val="center"/>
            </w:pPr>
            <w:r w:rsidRPr="00226CA9">
              <w:t>X</w:t>
            </w:r>
          </w:p>
        </w:tc>
        <w:tc>
          <w:tcPr>
            <w:tcW w:w="709" w:type="dxa"/>
            <w:vAlign w:val="center"/>
          </w:tcPr>
          <w:p w14:paraId="411BB32A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B52D72" w14:textId="77777777" w:rsidR="00882EE9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79D4A6D" w14:textId="77777777" w:rsidR="00882EE9" w:rsidRDefault="00882EE9" w:rsidP="00882EE9">
            <w:pPr>
              <w:jc w:val="center"/>
            </w:pPr>
          </w:p>
        </w:tc>
      </w:tr>
      <w:tr w:rsidR="00882EE9" w14:paraId="1DFC25C0" w14:textId="77777777" w:rsidTr="00882EE9">
        <w:tc>
          <w:tcPr>
            <w:tcW w:w="5807" w:type="dxa"/>
            <w:shd w:val="clear" w:color="auto" w:fill="auto"/>
          </w:tcPr>
          <w:p w14:paraId="3EB168F3" w14:textId="3829CD75" w:rsidR="00C64506" w:rsidRPr="001B6E78" w:rsidRDefault="001B6E78" w:rsidP="00C64506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A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pplicare le procedure che disciplinano i processi produttivi tessili - sartoriali, nel rispetto della normativa sulla sicurezza</w:t>
            </w:r>
          </w:p>
          <w:p w14:paraId="7A2343BC" w14:textId="371416E8" w:rsidR="00882EE9" w:rsidRPr="001B6E78" w:rsidRDefault="00C64506" w:rsidP="00C64506">
            <w:pPr>
              <w:jc w:val="both"/>
              <w:rPr>
                <w:rFonts w:cs="ArialNarrow"/>
                <w:sz w:val="20"/>
                <w:szCs w:val="20"/>
              </w:rPr>
            </w:pPr>
            <w:proofErr w:type="gramStart"/>
            <w:r w:rsidRPr="001B6E78">
              <w:rPr>
                <w:rFonts w:cs="Arial Narrow"/>
                <w:bCs/>
                <w:sz w:val="20"/>
                <w:szCs w:val="20"/>
              </w:rPr>
              <w:t>nei</w:t>
            </w:r>
            <w:proofErr w:type="gramEnd"/>
            <w:r w:rsidRPr="001B6E78">
              <w:rPr>
                <w:rFonts w:cs="Arial Narrow"/>
                <w:bCs/>
                <w:sz w:val="20"/>
                <w:szCs w:val="20"/>
              </w:rPr>
              <w:t xml:space="preserve"> luoghi di vita e di lavoro e sulla tutela dell’ambiente e del territorio</w:t>
            </w:r>
          </w:p>
        </w:tc>
        <w:tc>
          <w:tcPr>
            <w:tcW w:w="425" w:type="dxa"/>
            <w:vAlign w:val="center"/>
          </w:tcPr>
          <w:p w14:paraId="35EA82C0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vAlign w:val="center"/>
          </w:tcPr>
          <w:p w14:paraId="00A6D88B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1BCE0957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A4914F7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0B61C36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64DFAF63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74585801" w14:textId="77777777" w:rsidR="00882EE9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C3525E8" w14:textId="77777777" w:rsidR="00882EE9" w:rsidRDefault="00882EE9" w:rsidP="00882EE9">
            <w:pPr>
              <w:jc w:val="center"/>
            </w:pPr>
          </w:p>
        </w:tc>
      </w:tr>
      <w:tr w:rsidR="00882EE9" w14:paraId="2648D394" w14:textId="77777777" w:rsidTr="00882EE9">
        <w:tc>
          <w:tcPr>
            <w:tcW w:w="5807" w:type="dxa"/>
            <w:shd w:val="clear" w:color="auto" w:fill="auto"/>
          </w:tcPr>
          <w:p w14:paraId="6D4102F3" w14:textId="607B8966" w:rsidR="00882EE9" w:rsidRPr="001B6E78" w:rsidRDefault="001B6E78" w:rsidP="00882EE9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I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ntervenire nelle diverse fasi e livelli dei processi produttivi tessili - sartoriali, mantenendone la visione sistemica</w:t>
            </w:r>
          </w:p>
        </w:tc>
        <w:tc>
          <w:tcPr>
            <w:tcW w:w="425" w:type="dxa"/>
            <w:vAlign w:val="center"/>
          </w:tcPr>
          <w:p w14:paraId="721B1A10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vAlign w:val="center"/>
          </w:tcPr>
          <w:p w14:paraId="14C3C656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359C81B9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0295DB0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DFC0DB7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610A29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CF7F18" w14:textId="77777777" w:rsidR="00882EE9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4B7809" w14:textId="77777777" w:rsidR="00882EE9" w:rsidRDefault="00882EE9" w:rsidP="00882EE9">
            <w:pPr>
              <w:jc w:val="center"/>
            </w:pPr>
          </w:p>
        </w:tc>
      </w:tr>
      <w:tr w:rsidR="00882EE9" w14:paraId="41A6A740" w14:textId="77777777" w:rsidTr="00882EE9">
        <w:tc>
          <w:tcPr>
            <w:tcW w:w="5807" w:type="dxa"/>
            <w:shd w:val="clear" w:color="auto" w:fill="auto"/>
          </w:tcPr>
          <w:p w14:paraId="52E9943B" w14:textId="4D6ECFAC" w:rsidR="00882EE9" w:rsidRPr="001B6E78" w:rsidRDefault="001B6E78" w:rsidP="00882EE9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U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tilizzare adeguatamente gli strumenti informatici e i software dedicati agli aspetti produttivi e gestionali</w:t>
            </w:r>
          </w:p>
        </w:tc>
        <w:tc>
          <w:tcPr>
            <w:tcW w:w="425" w:type="dxa"/>
            <w:vAlign w:val="center"/>
          </w:tcPr>
          <w:p w14:paraId="65E86F80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210A7A10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vAlign w:val="center"/>
          </w:tcPr>
          <w:p w14:paraId="29F97541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214165A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7AA6F6F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EF9031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7B6312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13947705" w14:textId="77777777" w:rsidR="00882EE9" w:rsidRDefault="00882EE9" w:rsidP="00882EE9">
            <w:pPr>
              <w:jc w:val="center"/>
            </w:pPr>
          </w:p>
        </w:tc>
      </w:tr>
      <w:tr w:rsidR="00882EE9" w14:paraId="09740ADD" w14:textId="77777777" w:rsidTr="00882EE9">
        <w:tc>
          <w:tcPr>
            <w:tcW w:w="5807" w:type="dxa"/>
            <w:shd w:val="clear" w:color="auto" w:fill="auto"/>
          </w:tcPr>
          <w:p w14:paraId="316B1113" w14:textId="4289483C" w:rsidR="00882EE9" w:rsidRPr="001B6E78" w:rsidRDefault="001B6E78" w:rsidP="00882EE9">
            <w:pPr>
              <w:jc w:val="both"/>
              <w:rPr>
                <w:bCs/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A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pplicare le metodologie e le tecniche della gestione per progetti</w:t>
            </w:r>
          </w:p>
        </w:tc>
        <w:tc>
          <w:tcPr>
            <w:tcW w:w="425" w:type="dxa"/>
            <w:vAlign w:val="center"/>
          </w:tcPr>
          <w:p w14:paraId="737AE309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4C64C801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vAlign w:val="center"/>
          </w:tcPr>
          <w:p w14:paraId="5159B264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91D92F9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E9C42D4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28D748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D7B22E" w14:textId="77777777" w:rsidR="00882EE9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DDB846D" w14:textId="77777777" w:rsidR="00882EE9" w:rsidRDefault="00882EE9" w:rsidP="00882EE9">
            <w:pPr>
              <w:jc w:val="center"/>
            </w:pPr>
          </w:p>
        </w:tc>
      </w:tr>
      <w:tr w:rsidR="00882EE9" w14:paraId="000D22D6" w14:textId="77777777" w:rsidTr="00882EE9">
        <w:tc>
          <w:tcPr>
            <w:tcW w:w="5807" w:type="dxa"/>
            <w:shd w:val="clear" w:color="auto" w:fill="auto"/>
          </w:tcPr>
          <w:p w14:paraId="43D17BC7" w14:textId="7F772751" w:rsidR="00882EE9" w:rsidRPr="001B6E78" w:rsidRDefault="001B6E78" w:rsidP="00882EE9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R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edigere relazioni tecniche e documentare le attività individuali e di gruppo relative a situazioni professionali</w:t>
            </w:r>
          </w:p>
        </w:tc>
        <w:tc>
          <w:tcPr>
            <w:tcW w:w="425" w:type="dxa"/>
            <w:vAlign w:val="center"/>
          </w:tcPr>
          <w:p w14:paraId="568663AC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7CAAAA47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3A535C1B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B014A75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B922B64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0C317075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B3DDAB" w14:textId="77777777" w:rsidR="00882EE9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4BC68F" w14:textId="77777777" w:rsidR="00882EE9" w:rsidRDefault="00882EE9" w:rsidP="00882EE9">
            <w:pPr>
              <w:jc w:val="center"/>
            </w:pPr>
          </w:p>
        </w:tc>
      </w:tr>
      <w:tr w:rsidR="00882EE9" w14:paraId="014C64E3" w14:textId="77777777" w:rsidTr="00882EE9">
        <w:tc>
          <w:tcPr>
            <w:tcW w:w="5807" w:type="dxa"/>
            <w:shd w:val="clear" w:color="auto" w:fill="auto"/>
          </w:tcPr>
          <w:p w14:paraId="12FE18C7" w14:textId="77777777" w:rsidR="00882EE9" w:rsidRPr="00570EC0" w:rsidRDefault="00882EE9" w:rsidP="00882E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Integrare le competenze professionali orientate al cliente con quelle linguistiche, utilizzando le tecniche di comunicazione e relazione per ottimizzare la qualità del servizio e il coordinamento con i colleghi.</w:t>
            </w:r>
          </w:p>
        </w:tc>
        <w:tc>
          <w:tcPr>
            <w:tcW w:w="425" w:type="dxa"/>
            <w:vAlign w:val="center"/>
          </w:tcPr>
          <w:p w14:paraId="39094424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3387E2E7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7F1886AA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AF32449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CC40088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16DB8D20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7FC1B9BF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45FFCC46" w14:textId="77777777" w:rsidR="00882EE9" w:rsidRDefault="00882EE9" w:rsidP="00882EE9">
            <w:pPr>
              <w:jc w:val="center"/>
            </w:pPr>
            <w:r>
              <w:t>X</w:t>
            </w:r>
          </w:p>
        </w:tc>
      </w:tr>
      <w:tr w:rsidR="00882EE9" w14:paraId="1D100DB3" w14:textId="77777777" w:rsidTr="00882EE9">
        <w:tc>
          <w:tcPr>
            <w:tcW w:w="5807" w:type="dxa"/>
            <w:shd w:val="clear" w:color="auto" w:fill="auto"/>
          </w:tcPr>
          <w:p w14:paraId="6AC70891" w14:textId="77777777" w:rsidR="00882EE9" w:rsidRPr="00570EC0" w:rsidRDefault="00882EE9" w:rsidP="00882E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lastRenderedPageBreak/>
              <w:t>Valorizzare e promuovere le tradizioni locali, nazionali e internazionali individuando le nuove tendenze di filiera.</w:t>
            </w:r>
          </w:p>
        </w:tc>
        <w:tc>
          <w:tcPr>
            <w:tcW w:w="425" w:type="dxa"/>
            <w:vAlign w:val="center"/>
          </w:tcPr>
          <w:p w14:paraId="70A0940A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5B5C48A1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7E5B3235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BA226C6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6B635CC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21CA4F49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950756A" w14:textId="77777777" w:rsidR="00882EE9" w:rsidRPr="00535C54" w:rsidRDefault="00882EE9" w:rsidP="00882EE9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14:paraId="4EB551CD" w14:textId="77777777" w:rsidR="00882EE9" w:rsidRDefault="00882EE9" w:rsidP="00882EE9">
            <w:pPr>
              <w:jc w:val="center"/>
            </w:pPr>
            <w:r>
              <w:t>X</w:t>
            </w:r>
          </w:p>
        </w:tc>
      </w:tr>
      <w:tr w:rsidR="00882EE9" w14:paraId="5CDEF097" w14:textId="77777777" w:rsidTr="00882EE9">
        <w:tc>
          <w:tcPr>
            <w:tcW w:w="5807" w:type="dxa"/>
            <w:shd w:val="clear" w:color="auto" w:fill="auto"/>
          </w:tcPr>
          <w:p w14:paraId="0BEA58E8" w14:textId="77777777" w:rsidR="00882EE9" w:rsidRPr="00570EC0" w:rsidRDefault="00882EE9" w:rsidP="00882E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il linguaggio e i metodi propri della matematica per organizzare e valutare adeguatamente informazioni qualitative e quantitative.</w:t>
            </w:r>
          </w:p>
        </w:tc>
        <w:tc>
          <w:tcPr>
            <w:tcW w:w="425" w:type="dxa"/>
            <w:vAlign w:val="center"/>
          </w:tcPr>
          <w:p w14:paraId="38617DB2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0F1FDF19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54BE75DB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9BC401B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5F414B7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022EEB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CEDA19" w14:textId="77777777" w:rsidR="00882EE9" w:rsidRPr="00535C54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59193C7" w14:textId="77777777" w:rsidR="00882EE9" w:rsidRDefault="00882EE9" w:rsidP="00882EE9">
            <w:pPr>
              <w:jc w:val="center"/>
            </w:pPr>
          </w:p>
        </w:tc>
      </w:tr>
      <w:tr w:rsidR="00882EE9" w14:paraId="279A2DE0" w14:textId="77777777" w:rsidTr="00882EE9">
        <w:tc>
          <w:tcPr>
            <w:tcW w:w="5807" w:type="dxa"/>
            <w:shd w:val="clear" w:color="auto" w:fill="auto"/>
          </w:tcPr>
          <w:p w14:paraId="6FC0ACA4" w14:textId="77777777" w:rsidR="00882EE9" w:rsidRPr="00570EC0" w:rsidRDefault="00882EE9" w:rsidP="00882E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le strategie del pensiero razionale negli aspetti dialettici e algoritmici per affrontare situazioni problematiche, elaborando opportune soluzioni.</w:t>
            </w:r>
          </w:p>
        </w:tc>
        <w:tc>
          <w:tcPr>
            <w:tcW w:w="425" w:type="dxa"/>
            <w:vAlign w:val="center"/>
          </w:tcPr>
          <w:p w14:paraId="4DABFCF9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5A14BDCA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68C1C659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CE3279C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1737F5C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02AC01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8DA51D" w14:textId="77777777" w:rsidR="00882EE9" w:rsidRPr="00535C54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6042207" w14:textId="77777777" w:rsidR="00882EE9" w:rsidRDefault="00882EE9" w:rsidP="00882EE9">
            <w:pPr>
              <w:jc w:val="center"/>
            </w:pPr>
          </w:p>
        </w:tc>
      </w:tr>
      <w:tr w:rsidR="00882EE9" w14:paraId="3DE41226" w14:textId="77777777" w:rsidTr="00882EE9">
        <w:tc>
          <w:tcPr>
            <w:tcW w:w="5807" w:type="dxa"/>
            <w:shd w:val="clear" w:color="auto" w:fill="auto"/>
          </w:tcPr>
          <w:p w14:paraId="60DEC137" w14:textId="77777777" w:rsidR="00882EE9" w:rsidRPr="00570EC0" w:rsidRDefault="00882EE9" w:rsidP="00882E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i concetti e i modelli delle scienze sperimentali per investigare fenomeni sociali e naturali e per interpretare dati.</w:t>
            </w:r>
          </w:p>
        </w:tc>
        <w:tc>
          <w:tcPr>
            <w:tcW w:w="425" w:type="dxa"/>
            <w:vAlign w:val="center"/>
          </w:tcPr>
          <w:p w14:paraId="5CA748D3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18A1AB6F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0D3A8091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862F9D8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178BAB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D039FE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4DAB19" w14:textId="77777777" w:rsidR="00882EE9" w:rsidRPr="00535C54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BA9D883" w14:textId="77777777" w:rsidR="00882EE9" w:rsidRDefault="00882EE9" w:rsidP="00882EE9">
            <w:pPr>
              <w:jc w:val="center"/>
            </w:pPr>
          </w:p>
        </w:tc>
      </w:tr>
      <w:tr w:rsidR="00882EE9" w14:paraId="6824CBD0" w14:textId="77777777" w:rsidTr="00882EE9">
        <w:tc>
          <w:tcPr>
            <w:tcW w:w="5807" w:type="dxa"/>
            <w:shd w:val="clear" w:color="auto" w:fill="auto"/>
          </w:tcPr>
          <w:p w14:paraId="71991FAE" w14:textId="77777777" w:rsidR="00882EE9" w:rsidRPr="00570EC0" w:rsidRDefault="00882EE9" w:rsidP="00882E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</w:tc>
        <w:tc>
          <w:tcPr>
            <w:tcW w:w="425" w:type="dxa"/>
            <w:vAlign w:val="center"/>
          </w:tcPr>
          <w:p w14:paraId="1A615B49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23F7C9C7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74048AFE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D5518D9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A7304B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2AAC79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3D277C11" w14:textId="77777777" w:rsidR="00882EE9" w:rsidRPr="00535C54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ECF7769" w14:textId="77777777" w:rsidR="00882EE9" w:rsidRDefault="00882EE9" w:rsidP="00882EE9">
            <w:pPr>
              <w:jc w:val="center"/>
            </w:pPr>
            <w:r>
              <w:t>X</w:t>
            </w:r>
          </w:p>
        </w:tc>
      </w:tr>
      <w:tr w:rsidR="00882EE9" w14:paraId="2E0C2116" w14:textId="77777777" w:rsidTr="00882EE9">
        <w:trPr>
          <w:trHeight w:val="405"/>
        </w:trPr>
        <w:tc>
          <w:tcPr>
            <w:tcW w:w="5807" w:type="dxa"/>
            <w:shd w:val="clear" w:color="auto" w:fill="auto"/>
          </w:tcPr>
          <w:p w14:paraId="66ABCE24" w14:textId="77777777" w:rsidR="00882EE9" w:rsidRPr="00570EC0" w:rsidRDefault="00882EE9" w:rsidP="00882E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Agire nel sistema di qualità relativo alla filiera produttiva di interesse.</w:t>
            </w:r>
          </w:p>
        </w:tc>
        <w:tc>
          <w:tcPr>
            <w:tcW w:w="425" w:type="dxa"/>
            <w:vAlign w:val="center"/>
          </w:tcPr>
          <w:p w14:paraId="68102446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4E4C9288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6A9E43F8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4A275C2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78C6632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18E2F0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C6C2CB" w14:textId="77777777" w:rsidR="00882EE9" w:rsidRPr="00535C54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D2BA2AA" w14:textId="77777777" w:rsidR="00882EE9" w:rsidRDefault="00882EE9" w:rsidP="00882EE9">
            <w:pPr>
              <w:jc w:val="center"/>
            </w:pPr>
          </w:p>
        </w:tc>
      </w:tr>
      <w:tr w:rsidR="00882EE9" w14:paraId="619E697A" w14:textId="77777777" w:rsidTr="00882EE9">
        <w:tc>
          <w:tcPr>
            <w:tcW w:w="5807" w:type="dxa"/>
            <w:shd w:val="clear" w:color="auto" w:fill="auto"/>
          </w:tcPr>
          <w:p w14:paraId="6E9FEE08" w14:textId="05DCEC67" w:rsidR="00C64506" w:rsidRPr="001B6E78" w:rsidRDefault="001B6E78" w:rsidP="00C64506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R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 xml:space="preserve">iconoscere gli aspetti di </w:t>
            </w:r>
            <w:proofErr w:type="spellStart"/>
            <w:proofErr w:type="gramStart"/>
            <w:r w:rsidR="00C64506" w:rsidRPr="001B6E78">
              <w:rPr>
                <w:rFonts w:cs="Arial Narrow"/>
                <w:bCs/>
                <w:sz w:val="20"/>
                <w:szCs w:val="20"/>
              </w:rPr>
              <w:t>efficacia,efficienza</w:t>
            </w:r>
            <w:proofErr w:type="spellEnd"/>
            <w:proofErr w:type="gramEnd"/>
            <w:r w:rsidR="00C64506" w:rsidRPr="001B6E78">
              <w:rPr>
                <w:rFonts w:cs="Arial Narrow"/>
                <w:bCs/>
                <w:sz w:val="20"/>
                <w:szCs w:val="20"/>
              </w:rPr>
              <w:t xml:space="preserve"> ed economicità e applicare i sistemi di controllo-qualità nella propria attività</w:t>
            </w:r>
          </w:p>
          <w:p w14:paraId="225E0DDA" w14:textId="087B9209" w:rsidR="00882EE9" w:rsidRPr="001B6E78" w:rsidRDefault="00C64506" w:rsidP="00C64506">
            <w:pPr>
              <w:jc w:val="both"/>
              <w:rPr>
                <w:sz w:val="20"/>
                <w:szCs w:val="20"/>
              </w:rPr>
            </w:pPr>
            <w:proofErr w:type="gramStart"/>
            <w:r w:rsidRPr="001B6E78">
              <w:rPr>
                <w:rFonts w:cs="Arial Narrow"/>
                <w:bCs/>
                <w:sz w:val="20"/>
                <w:szCs w:val="20"/>
              </w:rPr>
              <w:t>lavorativa</w:t>
            </w:r>
            <w:proofErr w:type="gramEnd"/>
          </w:p>
        </w:tc>
        <w:tc>
          <w:tcPr>
            <w:tcW w:w="425" w:type="dxa"/>
            <w:vAlign w:val="center"/>
          </w:tcPr>
          <w:p w14:paraId="0D463B44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5A5C55BA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235198FD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C66E247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2037264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C3A169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3A140CFD" w14:textId="77777777" w:rsidR="00882EE9" w:rsidRPr="00535C54" w:rsidRDefault="00882EE9" w:rsidP="00882EE9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14:paraId="2E432991" w14:textId="77777777" w:rsidR="00882EE9" w:rsidRDefault="00882EE9" w:rsidP="00882EE9">
            <w:pPr>
              <w:jc w:val="center"/>
            </w:pPr>
          </w:p>
        </w:tc>
      </w:tr>
      <w:tr w:rsidR="00882EE9" w14:paraId="6B5F7588" w14:textId="77777777" w:rsidTr="00882EE9">
        <w:tc>
          <w:tcPr>
            <w:tcW w:w="5807" w:type="dxa"/>
            <w:shd w:val="clear" w:color="auto" w:fill="auto"/>
          </w:tcPr>
          <w:p w14:paraId="453F5496" w14:textId="69391377" w:rsidR="00C64506" w:rsidRPr="001B6E78" w:rsidRDefault="001B6E78" w:rsidP="00C64506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A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nalizzare il valore, i limiti e i rischi delle varie soluzioni tecniche per la vita sociale e culturale con particolare attenzione</w:t>
            </w:r>
          </w:p>
          <w:p w14:paraId="15416A4E" w14:textId="299CD51C" w:rsidR="00882EE9" w:rsidRPr="001B6E78" w:rsidRDefault="00C64506" w:rsidP="00C64506">
            <w:pPr>
              <w:jc w:val="both"/>
              <w:rPr>
                <w:sz w:val="20"/>
                <w:szCs w:val="20"/>
              </w:rPr>
            </w:pPr>
            <w:proofErr w:type="gramStart"/>
            <w:r w:rsidRPr="001B6E78">
              <w:rPr>
                <w:rFonts w:cs="Arial Narrow"/>
                <w:bCs/>
                <w:sz w:val="20"/>
                <w:szCs w:val="20"/>
              </w:rPr>
              <w:t>alla</w:t>
            </w:r>
            <w:proofErr w:type="gramEnd"/>
            <w:r w:rsidRPr="001B6E78">
              <w:rPr>
                <w:rFonts w:cs="Arial Narrow"/>
                <w:bCs/>
                <w:sz w:val="20"/>
                <w:szCs w:val="20"/>
              </w:rPr>
              <w:t xml:space="preserve"> sicurezza nei luoghi di vita e di lavoro, alla tutela della persona, dell’ambiente e del territorio</w:t>
            </w:r>
          </w:p>
        </w:tc>
        <w:tc>
          <w:tcPr>
            <w:tcW w:w="425" w:type="dxa"/>
            <w:vAlign w:val="center"/>
          </w:tcPr>
          <w:p w14:paraId="0997E4EB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2335AFCA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5DA5967F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48B763B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5438515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7877B4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951C64" w14:textId="77777777" w:rsidR="00882EE9" w:rsidRPr="00535C54" w:rsidRDefault="00882EE9" w:rsidP="00882EE9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14:paraId="116F06AA" w14:textId="77777777" w:rsidR="00882EE9" w:rsidRDefault="00882EE9" w:rsidP="00882EE9">
            <w:pPr>
              <w:jc w:val="center"/>
            </w:pPr>
            <w:r>
              <w:t>X</w:t>
            </w:r>
          </w:p>
        </w:tc>
      </w:tr>
      <w:tr w:rsidR="00882EE9" w14:paraId="6CC78203" w14:textId="77777777" w:rsidTr="00882EE9">
        <w:tc>
          <w:tcPr>
            <w:tcW w:w="5807" w:type="dxa"/>
            <w:shd w:val="clear" w:color="auto" w:fill="auto"/>
          </w:tcPr>
          <w:p w14:paraId="482CD113" w14:textId="759ACD71" w:rsidR="00882EE9" w:rsidRPr="001B6E78" w:rsidRDefault="001B6E78" w:rsidP="00882EE9">
            <w:pPr>
              <w:jc w:val="both"/>
              <w:rPr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I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nnovare e valorizzare sotto il profilo creativo e tecnico, le produzioni tradizionali del territorio</w:t>
            </w:r>
          </w:p>
        </w:tc>
        <w:tc>
          <w:tcPr>
            <w:tcW w:w="425" w:type="dxa"/>
            <w:vAlign w:val="center"/>
          </w:tcPr>
          <w:p w14:paraId="7A5DAAAD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7669BAD0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5130A317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1ED87FD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086DE90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99E88E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7B6022" w14:textId="77777777" w:rsidR="00882EE9" w:rsidRPr="00535C54" w:rsidRDefault="00882EE9" w:rsidP="00882EE9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14:paraId="1A23DC4F" w14:textId="77777777" w:rsidR="00882EE9" w:rsidRDefault="00882EE9" w:rsidP="00882EE9">
            <w:pPr>
              <w:jc w:val="center"/>
            </w:pPr>
            <w:r>
              <w:t>X</w:t>
            </w:r>
          </w:p>
        </w:tc>
      </w:tr>
      <w:tr w:rsidR="00882EE9" w14:paraId="5BE8CA22" w14:textId="77777777" w:rsidTr="00882EE9">
        <w:tc>
          <w:tcPr>
            <w:tcW w:w="5807" w:type="dxa"/>
            <w:shd w:val="clear" w:color="auto" w:fill="auto"/>
          </w:tcPr>
          <w:p w14:paraId="5E60E9CA" w14:textId="7A400CC1" w:rsidR="00C64506" w:rsidRPr="001B6E78" w:rsidRDefault="001B6E78" w:rsidP="00C64506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P</w:t>
            </w:r>
            <w:r w:rsidR="00C64506" w:rsidRPr="001B6E78">
              <w:rPr>
                <w:rFonts w:cs="Arial Narrow"/>
                <w:bCs/>
                <w:sz w:val="20"/>
                <w:szCs w:val="20"/>
              </w:rPr>
              <w:t>adroneggiare tecniche di lavorazione e adeguati strumenti gestionali nella elaborazione, diffusione e commercializzazione</w:t>
            </w:r>
          </w:p>
          <w:p w14:paraId="3CD39996" w14:textId="46F5DBF9" w:rsidR="00882EE9" w:rsidRPr="001B6E78" w:rsidRDefault="00C64506" w:rsidP="00C64506">
            <w:pPr>
              <w:jc w:val="both"/>
              <w:rPr>
                <w:sz w:val="20"/>
                <w:szCs w:val="20"/>
              </w:rPr>
            </w:pPr>
            <w:proofErr w:type="gramStart"/>
            <w:r w:rsidRPr="001B6E78">
              <w:rPr>
                <w:rFonts w:cs="Arial Narrow"/>
                <w:bCs/>
                <w:sz w:val="20"/>
                <w:szCs w:val="20"/>
              </w:rPr>
              <w:t>dei</w:t>
            </w:r>
            <w:proofErr w:type="gramEnd"/>
            <w:r w:rsidRPr="001B6E78">
              <w:rPr>
                <w:rFonts w:cs="Arial Narrow"/>
                <w:bCs/>
                <w:sz w:val="20"/>
                <w:szCs w:val="20"/>
              </w:rPr>
              <w:t xml:space="preserve"> prodotti artigianali</w:t>
            </w:r>
          </w:p>
        </w:tc>
        <w:tc>
          <w:tcPr>
            <w:tcW w:w="425" w:type="dxa"/>
            <w:vAlign w:val="center"/>
          </w:tcPr>
          <w:p w14:paraId="1CB7E9EF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56963284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5B1CD0BC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B80B3E1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381BB0C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2FC2A7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044B5DCF" w14:textId="77777777" w:rsidR="00882EE9" w:rsidRPr="00535C54" w:rsidRDefault="00882EE9" w:rsidP="00882EE9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14:paraId="5A5A7935" w14:textId="77777777" w:rsidR="00882EE9" w:rsidRDefault="00882EE9" w:rsidP="00882EE9">
            <w:pPr>
              <w:jc w:val="center"/>
            </w:pPr>
          </w:p>
        </w:tc>
      </w:tr>
      <w:tr w:rsidR="00882EE9" w14:paraId="45A9C6B4" w14:textId="77777777" w:rsidTr="00882EE9">
        <w:tc>
          <w:tcPr>
            <w:tcW w:w="5807" w:type="dxa"/>
            <w:shd w:val="clear" w:color="auto" w:fill="auto"/>
          </w:tcPr>
          <w:p w14:paraId="5C88B706" w14:textId="67D52763" w:rsidR="001B6E78" w:rsidRPr="001B6E78" w:rsidRDefault="001B6E78" w:rsidP="001B6E78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I</w:t>
            </w:r>
            <w:r w:rsidRPr="001B6E78">
              <w:rPr>
                <w:rFonts w:cs="Arial Narrow"/>
                <w:bCs/>
                <w:sz w:val="20"/>
                <w:szCs w:val="20"/>
              </w:rPr>
              <w:t xml:space="preserve">ndividuare e utilizzare gli strumenti di comunicazione e di team </w:t>
            </w:r>
            <w:proofErr w:type="spellStart"/>
            <w:r w:rsidRPr="001B6E78">
              <w:rPr>
                <w:rFonts w:cs="Arial Narrow"/>
                <w:bCs/>
                <w:sz w:val="20"/>
                <w:szCs w:val="20"/>
              </w:rPr>
              <w:t>working</w:t>
            </w:r>
            <w:proofErr w:type="spellEnd"/>
            <w:r w:rsidRPr="001B6E78">
              <w:rPr>
                <w:rFonts w:cs="Arial Narrow"/>
                <w:bCs/>
                <w:sz w:val="20"/>
                <w:szCs w:val="20"/>
              </w:rPr>
              <w:t xml:space="preserve"> più appropriati per intervenire nei contesti</w:t>
            </w:r>
          </w:p>
          <w:p w14:paraId="0C9F5910" w14:textId="03E25ACB" w:rsidR="00882EE9" w:rsidRPr="001B6E78" w:rsidRDefault="001B6E78" w:rsidP="001B6E78">
            <w:pPr>
              <w:jc w:val="both"/>
              <w:rPr>
                <w:sz w:val="20"/>
                <w:szCs w:val="20"/>
              </w:rPr>
            </w:pPr>
            <w:proofErr w:type="gramStart"/>
            <w:r w:rsidRPr="001B6E78">
              <w:rPr>
                <w:rFonts w:cs="Arial Narrow"/>
                <w:bCs/>
                <w:sz w:val="20"/>
                <w:szCs w:val="20"/>
              </w:rPr>
              <w:t>organizzativi</w:t>
            </w:r>
            <w:proofErr w:type="gramEnd"/>
            <w:r w:rsidRPr="001B6E78">
              <w:rPr>
                <w:rFonts w:cs="Arial Narrow"/>
                <w:bCs/>
                <w:sz w:val="20"/>
                <w:szCs w:val="20"/>
              </w:rPr>
              <w:t xml:space="preserve"> e professionali di riferimento</w:t>
            </w:r>
          </w:p>
        </w:tc>
        <w:tc>
          <w:tcPr>
            <w:tcW w:w="425" w:type="dxa"/>
            <w:vAlign w:val="center"/>
          </w:tcPr>
          <w:p w14:paraId="58288511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2585B73E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15D385BD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EBE70AF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AF5DF4A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E7AFC4D" w14:textId="77777777" w:rsidR="00882EE9" w:rsidRDefault="00882EE9" w:rsidP="00882EE9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1F2DD1FE" w14:textId="77777777" w:rsidR="00882EE9" w:rsidRPr="00535C54" w:rsidRDefault="00882EE9" w:rsidP="00882EE9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14:paraId="3BDDC3B5" w14:textId="77777777" w:rsidR="00882EE9" w:rsidRDefault="00882EE9" w:rsidP="00882EE9">
            <w:pPr>
              <w:jc w:val="center"/>
            </w:pPr>
            <w:r>
              <w:t>X</w:t>
            </w:r>
          </w:p>
        </w:tc>
      </w:tr>
      <w:tr w:rsidR="00882EE9" w14:paraId="45E8D371" w14:textId="77777777" w:rsidTr="00882EE9">
        <w:tc>
          <w:tcPr>
            <w:tcW w:w="5807" w:type="dxa"/>
            <w:shd w:val="clear" w:color="auto" w:fill="auto"/>
          </w:tcPr>
          <w:p w14:paraId="1D38B9F7" w14:textId="77777777" w:rsidR="00882EE9" w:rsidRPr="00570EC0" w:rsidRDefault="00882EE9" w:rsidP="00882EE9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 w:rsidRPr="00570EC0">
              <w:rPr>
                <w:rFonts w:ascii="Calibri" w:hAnsi="Calibri" w:cs="ArialNarrow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</w:t>
            </w:r>
          </w:p>
        </w:tc>
        <w:tc>
          <w:tcPr>
            <w:tcW w:w="425" w:type="dxa"/>
            <w:vAlign w:val="center"/>
          </w:tcPr>
          <w:p w14:paraId="2442F2A7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3763B3CE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06F5B617" w14:textId="77777777" w:rsidR="00882EE9" w:rsidRPr="00570EC0" w:rsidRDefault="00882EE9" w:rsidP="00882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B573213" w14:textId="77777777" w:rsidR="00882EE9" w:rsidRDefault="00882EE9" w:rsidP="00882EE9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B28D2B3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C8B6B4" w14:textId="77777777" w:rsidR="00882EE9" w:rsidRDefault="00882EE9" w:rsidP="00882E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160024" w14:textId="77777777" w:rsidR="00882EE9" w:rsidRDefault="00882EE9" w:rsidP="00882EE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103C5E" w14:textId="77777777" w:rsidR="00882EE9" w:rsidRDefault="00882EE9" w:rsidP="00882EE9">
            <w:pPr>
              <w:jc w:val="center"/>
            </w:pPr>
            <w:r>
              <w:t>X</w:t>
            </w:r>
          </w:p>
        </w:tc>
      </w:tr>
    </w:tbl>
    <w:p w14:paraId="37F29657" w14:textId="6862F06E" w:rsidR="00D01F48" w:rsidRPr="001B6E78" w:rsidRDefault="00882EE9" w:rsidP="00D01F48">
      <w:r>
        <w:br w:type="textWrapping" w:clear="all"/>
      </w:r>
      <w:bookmarkStart w:id="0" w:name="_GoBack"/>
      <w:bookmarkEnd w:id="0"/>
    </w:p>
    <w:p w14:paraId="707E6557" w14:textId="77777777" w:rsidR="00D01F48" w:rsidRPr="008161E8" w:rsidRDefault="00D01F48" w:rsidP="00D01F48">
      <w:pPr>
        <w:rPr>
          <w:rFonts w:ascii="Calibri" w:hAnsi="Calibri"/>
          <w:b/>
          <w:sz w:val="28"/>
          <w:szCs w:val="28"/>
        </w:rPr>
      </w:pPr>
      <w:r w:rsidRPr="008161E8">
        <w:rPr>
          <w:rFonts w:ascii="Calibri" w:hAnsi="Calibri"/>
          <w:b/>
          <w:sz w:val="28"/>
          <w:szCs w:val="28"/>
        </w:rPr>
        <w:t>Indicazioni per la compilazione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3C029D5D" w14:textId="77777777" w:rsidR="00D01F48" w:rsidRPr="008161E8" w:rsidRDefault="00D01F48" w:rsidP="00D01F48">
      <w:pPr>
        <w:spacing w:line="168" w:lineRule="auto"/>
        <w:rPr>
          <w:rFonts w:ascii="Calibri" w:hAnsi="Calibri"/>
          <w:sz w:val="24"/>
          <w:szCs w:val="24"/>
        </w:rPr>
      </w:pPr>
      <w:r w:rsidRPr="008161E8">
        <w:rPr>
          <w:rFonts w:ascii="Calibri" w:hAnsi="Calibri"/>
          <w:sz w:val="24"/>
          <w:szCs w:val="24"/>
        </w:rPr>
        <w:t xml:space="preserve">Ciascun docente del </w:t>
      </w:r>
      <w:proofErr w:type="spellStart"/>
      <w:r w:rsidRPr="008161E8">
        <w:rPr>
          <w:rFonts w:ascii="Calibri" w:hAnsi="Calibri"/>
          <w:sz w:val="24"/>
          <w:szCs w:val="24"/>
        </w:rPr>
        <w:t>C.d.C</w:t>
      </w:r>
      <w:proofErr w:type="spellEnd"/>
      <w:r w:rsidRPr="008161E8">
        <w:rPr>
          <w:rFonts w:ascii="Calibri" w:hAnsi="Calibri"/>
          <w:sz w:val="24"/>
          <w:szCs w:val="24"/>
        </w:rPr>
        <w:t xml:space="preserve"> indica con una crocetta le competenze previste per la propria disciplina</w:t>
      </w:r>
      <w:r>
        <w:rPr>
          <w:rFonts w:ascii="Calibri" w:hAnsi="Calibri"/>
          <w:sz w:val="24"/>
          <w:szCs w:val="24"/>
        </w:rPr>
        <w:t>.</w:t>
      </w:r>
    </w:p>
    <w:p w14:paraId="4B5BBBD8" w14:textId="77777777" w:rsidR="001253DB" w:rsidRPr="000A0650" w:rsidRDefault="001253DB" w:rsidP="000A0650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</w:p>
    <w:sectPr w:rsidR="001253DB" w:rsidRPr="000A0650" w:rsidSect="0068037E">
      <w:headerReference w:type="defaul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A6D35" w14:textId="77777777" w:rsidR="006B2A8D" w:rsidRDefault="006B2A8D" w:rsidP="000023BE">
      <w:pPr>
        <w:spacing w:after="0" w:line="240" w:lineRule="auto"/>
      </w:pPr>
      <w:r>
        <w:separator/>
      </w:r>
    </w:p>
  </w:endnote>
  <w:endnote w:type="continuationSeparator" w:id="0">
    <w:p w14:paraId="6C6EADE4" w14:textId="77777777" w:rsidR="006B2A8D" w:rsidRDefault="006B2A8D" w:rsidP="0000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99B0" w14:textId="77777777" w:rsidR="006B2A8D" w:rsidRDefault="006B2A8D" w:rsidP="000023BE">
      <w:pPr>
        <w:spacing w:after="0" w:line="240" w:lineRule="auto"/>
      </w:pPr>
      <w:r>
        <w:separator/>
      </w:r>
    </w:p>
  </w:footnote>
  <w:footnote w:type="continuationSeparator" w:id="0">
    <w:p w14:paraId="21D242F7" w14:textId="77777777" w:rsidR="006B2A8D" w:rsidRDefault="006B2A8D" w:rsidP="000023BE">
      <w:pPr>
        <w:spacing w:after="0" w:line="240" w:lineRule="auto"/>
      </w:pPr>
      <w:r>
        <w:continuationSeparator/>
      </w:r>
    </w:p>
  </w:footnote>
  <w:footnote w:id="1">
    <w:p w14:paraId="693D94F8" w14:textId="77777777" w:rsidR="00882EE9" w:rsidRPr="00676E27" w:rsidRDefault="00882EE9" w:rsidP="00D01F48">
      <w:pPr>
        <w:spacing w:line="168" w:lineRule="auto"/>
        <w:rPr>
          <w:rFonts w:ascii="Calibri" w:hAnsi="Calibri"/>
          <w:sz w:val="20"/>
          <w:szCs w:val="20"/>
        </w:rPr>
      </w:pPr>
      <w:r w:rsidRPr="00676E27">
        <w:rPr>
          <w:rStyle w:val="Rimandonotaapidipagina"/>
          <w:sz w:val="20"/>
          <w:szCs w:val="20"/>
        </w:rPr>
        <w:footnoteRef/>
      </w:r>
      <w:r w:rsidRPr="00676E27">
        <w:rPr>
          <w:sz w:val="20"/>
          <w:szCs w:val="20"/>
        </w:rPr>
        <w:t xml:space="preserve"> </w:t>
      </w:r>
      <w:r w:rsidRPr="00676E27">
        <w:rPr>
          <w:rFonts w:ascii="Calibri" w:hAnsi="Calibri"/>
          <w:sz w:val="20"/>
          <w:szCs w:val="20"/>
        </w:rPr>
        <w:t xml:space="preserve">Le competenze sono estratte dalle Linee guida- </w:t>
      </w:r>
      <w:proofErr w:type="gramStart"/>
      <w:r w:rsidRPr="00676E27">
        <w:rPr>
          <w:rFonts w:ascii="Calibri" w:hAnsi="Calibri"/>
          <w:sz w:val="20"/>
          <w:szCs w:val="20"/>
        </w:rPr>
        <w:t>Direttive  MIUR</w:t>
      </w:r>
      <w:proofErr w:type="gramEnd"/>
      <w:r w:rsidRPr="00676E27">
        <w:rPr>
          <w:rFonts w:ascii="Calibri" w:hAnsi="Calibri"/>
          <w:sz w:val="20"/>
          <w:szCs w:val="20"/>
        </w:rPr>
        <w:t xml:space="preserve"> n.5/2012 e n.70/2012</w:t>
      </w:r>
    </w:p>
    <w:p w14:paraId="7A88DDE2" w14:textId="77777777" w:rsidR="00882EE9" w:rsidRDefault="00882EE9" w:rsidP="00D01F4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02"/>
      <w:gridCol w:w="2863"/>
    </w:tblGrid>
    <w:tr w:rsidR="00882EE9" w14:paraId="73A36101" w14:textId="77777777" w:rsidTr="00197988">
      <w:trPr>
        <w:trHeight w:val="288"/>
      </w:trPr>
      <w:sdt>
        <w:sdtPr>
          <w:rPr>
            <w:rFonts w:ascii="Calibri" w:eastAsiaTheme="majorEastAsia" w:hAnsi="Calibri" w:cstheme="majorBidi"/>
            <w:sz w:val="24"/>
            <w:szCs w:val="24"/>
          </w:rPr>
          <w:alias w:val="Titolo"/>
          <w:id w:val="77761602"/>
          <w:placeholder>
            <w:docPart w:val="6508C74AFF284BDEA18E2B147A9207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061" w:type="dxa"/>
            </w:tcPr>
            <w:p w14:paraId="3B1B3146" w14:textId="77777777" w:rsidR="00882EE9" w:rsidRPr="000501A7" w:rsidRDefault="00882EE9" w:rsidP="00197988">
              <w:pPr>
                <w:pStyle w:val="Intestazione"/>
                <w:jc w:val="center"/>
                <w:rPr>
                  <w:rFonts w:eastAsiaTheme="majorEastAsia" w:cstheme="majorBidi"/>
                  <w:sz w:val="24"/>
                  <w:szCs w:val="24"/>
                </w:rPr>
              </w:pPr>
              <w:proofErr w:type="spellStart"/>
              <w:r>
                <w:rPr>
                  <w:rFonts w:ascii="Calibri" w:eastAsiaTheme="majorEastAsia" w:hAnsi="Calibri" w:cstheme="majorBidi"/>
                  <w:sz w:val="24"/>
                  <w:szCs w:val="24"/>
                </w:rPr>
                <w:t>Mod</w:t>
              </w:r>
              <w:proofErr w:type="spellEnd"/>
              <w:r>
                <w:rPr>
                  <w:rFonts w:ascii="Calibri" w:eastAsiaTheme="majorEastAsia" w:hAnsi="Calibri" w:cstheme="majorBidi"/>
                  <w:sz w:val="24"/>
                  <w:szCs w:val="24"/>
                </w:rPr>
                <w:t>.   Incrocio competenze</w:t>
              </w:r>
            </w:p>
          </w:tc>
        </w:sdtContent>
      </w:sdt>
      <w:sdt>
        <w:sdtPr>
          <w:rPr>
            <w:rFonts w:eastAsiaTheme="majorEastAsia" w:cstheme="majorBidi"/>
            <w:bCs/>
            <w:color w:val="365F91" w:themeColor="accent1" w:themeShade="BF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D491C47E01184951862BFDFB3BF9EDA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2807" w:type="dxa"/>
            </w:tcPr>
            <w:p w14:paraId="1D3E21CC" w14:textId="77777777" w:rsidR="00882EE9" w:rsidRPr="00197988" w:rsidRDefault="00882EE9">
              <w:pPr>
                <w:pStyle w:val="Intestazione"/>
                <w:rPr>
                  <w:rFonts w:eastAsiaTheme="majorEastAsia" w:cstheme="majorBidi"/>
                  <w:b/>
                  <w:bCs/>
                  <w:color w:val="548DD4" w:themeColor="text2" w:themeTint="99"/>
                  <w:sz w:val="24"/>
                  <w:szCs w:val="24"/>
                  <w14:numForm w14:val="oldStyle"/>
                </w:rPr>
              </w:pPr>
              <w:proofErr w:type="spellStart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Mod</w:t>
              </w:r>
              <w:proofErr w:type="spellEnd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. 2   II </w:t>
              </w:r>
              <w:proofErr w:type="gramStart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biennio  V</w:t>
              </w:r>
              <w:proofErr w:type="gramEnd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anno </w:t>
              </w:r>
            </w:p>
          </w:tc>
        </w:sdtContent>
      </w:sdt>
    </w:tr>
  </w:tbl>
  <w:p w14:paraId="5DCD51A8" w14:textId="77777777" w:rsidR="00882EE9" w:rsidRDefault="00882E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5"/>
    <w:rsid w:val="00000369"/>
    <w:rsid w:val="000023BE"/>
    <w:rsid w:val="00013C2C"/>
    <w:rsid w:val="00032427"/>
    <w:rsid w:val="00044C5F"/>
    <w:rsid w:val="000501A7"/>
    <w:rsid w:val="000A0650"/>
    <w:rsid w:val="000A2110"/>
    <w:rsid w:val="000B4E8A"/>
    <w:rsid w:val="000B5240"/>
    <w:rsid w:val="000E20D5"/>
    <w:rsid w:val="00105220"/>
    <w:rsid w:val="001253DB"/>
    <w:rsid w:val="0015289C"/>
    <w:rsid w:val="001772A9"/>
    <w:rsid w:val="00177CF2"/>
    <w:rsid w:val="00197988"/>
    <w:rsid w:val="001B1D5A"/>
    <w:rsid w:val="001B2E47"/>
    <w:rsid w:val="001B6E78"/>
    <w:rsid w:val="001D2B0A"/>
    <w:rsid w:val="001D3E43"/>
    <w:rsid w:val="00216130"/>
    <w:rsid w:val="00224A3D"/>
    <w:rsid w:val="00234E64"/>
    <w:rsid w:val="00242E92"/>
    <w:rsid w:val="002D122A"/>
    <w:rsid w:val="002D2399"/>
    <w:rsid w:val="00310192"/>
    <w:rsid w:val="00356C8E"/>
    <w:rsid w:val="0036068E"/>
    <w:rsid w:val="00365EC6"/>
    <w:rsid w:val="00371E49"/>
    <w:rsid w:val="003744FE"/>
    <w:rsid w:val="003A43D2"/>
    <w:rsid w:val="003E30AF"/>
    <w:rsid w:val="003F6940"/>
    <w:rsid w:val="00417DE9"/>
    <w:rsid w:val="00441BEB"/>
    <w:rsid w:val="00476127"/>
    <w:rsid w:val="00485DBF"/>
    <w:rsid w:val="004A1550"/>
    <w:rsid w:val="004F475C"/>
    <w:rsid w:val="004F6CD5"/>
    <w:rsid w:val="00506432"/>
    <w:rsid w:val="00512712"/>
    <w:rsid w:val="00517008"/>
    <w:rsid w:val="00526826"/>
    <w:rsid w:val="005432CC"/>
    <w:rsid w:val="00570EC0"/>
    <w:rsid w:val="00586B71"/>
    <w:rsid w:val="005879F3"/>
    <w:rsid w:val="005C4245"/>
    <w:rsid w:val="006258AA"/>
    <w:rsid w:val="00661ABE"/>
    <w:rsid w:val="0068037E"/>
    <w:rsid w:val="006B2A8D"/>
    <w:rsid w:val="006C2913"/>
    <w:rsid w:val="0070434B"/>
    <w:rsid w:val="00705807"/>
    <w:rsid w:val="007070E2"/>
    <w:rsid w:val="0073721D"/>
    <w:rsid w:val="00752D64"/>
    <w:rsid w:val="00780779"/>
    <w:rsid w:val="007C4B09"/>
    <w:rsid w:val="007D6750"/>
    <w:rsid w:val="00812124"/>
    <w:rsid w:val="00844826"/>
    <w:rsid w:val="00847A27"/>
    <w:rsid w:val="00882EE9"/>
    <w:rsid w:val="0089372A"/>
    <w:rsid w:val="008A4D21"/>
    <w:rsid w:val="008E1D48"/>
    <w:rsid w:val="00906518"/>
    <w:rsid w:val="00942DA0"/>
    <w:rsid w:val="00977E56"/>
    <w:rsid w:val="009A222F"/>
    <w:rsid w:val="009D32A1"/>
    <w:rsid w:val="00A23721"/>
    <w:rsid w:val="00A27DFF"/>
    <w:rsid w:val="00A62F21"/>
    <w:rsid w:val="00AF18EC"/>
    <w:rsid w:val="00B54D2F"/>
    <w:rsid w:val="00B73C1A"/>
    <w:rsid w:val="00B763E2"/>
    <w:rsid w:val="00BA0C9B"/>
    <w:rsid w:val="00C34CE9"/>
    <w:rsid w:val="00C43A44"/>
    <w:rsid w:val="00C47280"/>
    <w:rsid w:val="00C64506"/>
    <w:rsid w:val="00C70FD4"/>
    <w:rsid w:val="00CE3F43"/>
    <w:rsid w:val="00D01F48"/>
    <w:rsid w:val="00D159F7"/>
    <w:rsid w:val="00D406E9"/>
    <w:rsid w:val="00D414C5"/>
    <w:rsid w:val="00D7714C"/>
    <w:rsid w:val="00D8096F"/>
    <w:rsid w:val="00DA7F15"/>
    <w:rsid w:val="00DD4F10"/>
    <w:rsid w:val="00DE557A"/>
    <w:rsid w:val="00E34804"/>
    <w:rsid w:val="00E66415"/>
    <w:rsid w:val="00E8490B"/>
    <w:rsid w:val="00E87498"/>
    <w:rsid w:val="00E9096C"/>
    <w:rsid w:val="00EA4FE2"/>
    <w:rsid w:val="00EB122B"/>
    <w:rsid w:val="00F0045B"/>
    <w:rsid w:val="00F05DF0"/>
    <w:rsid w:val="00F314C5"/>
    <w:rsid w:val="00F342F5"/>
    <w:rsid w:val="00F43950"/>
    <w:rsid w:val="00F61AAB"/>
    <w:rsid w:val="00F80AAA"/>
    <w:rsid w:val="00F85851"/>
    <w:rsid w:val="00FB6A97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2F8E"/>
  <w15:docId w15:val="{9356A5E9-FB81-4A18-9C7E-A89BDB6E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2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3BE"/>
  </w:style>
  <w:style w:type="paragraph" w:styleId="Pidipagina">
    <w:name w:val="footer"/>
    <w:basedOn w:val="Normale"/>
    <w:link w:val="PidipaginaCarattere"/>
    <w:uiPriority w:val="99"/>
    <w:unhideWhenUsed/>
    <w:rsid w:val="00002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3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B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32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32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32A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721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721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3721D"/>
    <w:rPr>
      <w:vertAlign w:val="superscript"/>
    </w:rPr>
  </w:style>
  <w:style w:type="paragraph" w:styleId="Titolo">
    <w:name w:val="Title"/>
    <w:basedOn w:val="Normale"/>
    <w:link w:val="TitoloCarattere"/>
    <w:qFormat/>
    <w:rsid w:val="000A0650"/>
    <w:pPr>
      <w:spacing w:after="0" w:line="240" w:lineRule="auto"/>
      <w:ind w:left="1701" w:right="566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065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A7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S07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08C74AFF284BDEA18E2B147A9207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25D76E-DC06-40AD-BAFC-4987165471A5}"/>
      </w:docPartPr>
      <w:docPartBody>
        <w:p w:rsidR="003268AB" w:rsidRDefault="000F0119" w:rsidP="000F0119">
          <w:pPr>
            <w:pStyle w:val="6508C74AFF284BDEA18E2B147A92076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D491C47E01184951862BFDFB3BF9ED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80915-1179-4E79-B3C2-3348ED6EA117}"/>
      </w:docPartPr>
      <w:docPartBody>
        <w:p w:rsidR="003268AB" w:rsidRDefault="000F0119" w:rsidP="000F0119">
          <w:pPr>
            <w:pStyle w:val="D491C47E01184951862BFDFB3BF9EDAD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19"/>
    <w:rsid w:val="0008451E"/>
    <w:rsid w:val="000F0119"/>
    <w:rsid w:val="003268AB"/>
    <w:rsid w:val="0035796E"/>
    <w:rsid w:val="00740377"/>
    <w:rsid w:val="009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31CDEE1623247DC92B14ADC18CBBC1A">
    <w:name w:val="131CDEE1623247DC92B14ADC18CBBC1A"/>
    <w:rsid w:val="000F0119"/>
  </w:style>
  <w:style w:type="paragraph" w:customStyle="1" w:styleId="E20853FB96EE4DEAA5A6BDE034C6D2B8">
    <w:name w:val="E20853FB96EE4DEAA5A6BDE034C6D2B8"/>
    <w:rsid w:val="000F0119"/>
  </w:style>
  <w:style w:type="paragraph" w:customStyle="1" w:styleId="42B5917EC68E4291A04058ACD7A15B73">
    <w:name w:val="42B5917EC68E4291A04058ACD7A15B73"/>
    <w:rsid w:val="000F0119"/>
  </w:style>
  <w:style w:type="paragraph" w:customStyle="1" w:styleId="6F65F15E5193405DB3CF6562B0C56EBE">
    <w:name w:val="6F65F15E5193405DB3CF6562B0C56EBE"/>
    <w:rsid w:val="000F0119"/>
  </w:style>
  <w:style w:type="paragraph" w:customStyle="1" w:styleId="6508C74AFF284BDEA18E2B147A920760">
    <w:name w:val="6508C74AFF284BDEA18E2B147A920760"/>
    <w:rsid w:val="000F0119"/>
  </w:style>
  <w:style w:type="paragraph" w:customStyle="1" w:styleId="D491C47E01184951862BFDFB3BF9EDAD">
    <w:name w:val="D491C47E01184951862BFDFB3BF9EDAD"/>
    <w:rsid w:val="000F0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Mod. 2   II biennio  V anno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AFCEB0-3D22-4B48-B1B9-D6192D42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  Incrocio competenze</vt:lpstr>
    </vt:vector>
  </TitlesOfParts>
  <Company>Hewlett-Packard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  Incrocio competenze</dc:title>
  <dc:subject/>
  <dc:creator>Daniela</dc:creator>
  <cp:keywords/>
  <dc:description/>
  <cp:lastModifiedBy>Utente</cp:lastModifiedBy>
  <cp:revision>2</cp:revision>
  <cp:lastPrinted>2017-09-02T08:53:00Z</cp:lastPrinted>
  <dcterms:created xsi:type="dcterms:W3CDTF">2017-09-05T07:45:00Z</dcterms:created>
  <dcterms:modified xsi:type="dcterms:W3CDTF">2017-09-05T11:14:00Z</dcterms:modified>
</cp:coreProperties>
</file>